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EBCC0" w14:textId="3B74F313" w:rsidR="00D076B5" w:rsidRDefault="00F33FF7" w:rsidP="00F33FF7">
      <w:pPr>
        <w:jc w:val="right"/>
        <w:rPr>
          <w:rFonts w:eastAsia="Calibri"/>
        </w:rPr>
      </w:pPr>
      <w:r w:rsidRPr="00F33FF7">
        <w:rPr>
          <w:rFonts w:eastAsia="Calibri"/>
        </w:rPr>
        <w:t>ISSR Milano, 202</w:t>
      </w:r>
      <w:r w:rsidR="00DC492F">
        <w:rPr>
          <w:rFonts w:eastAsia="Calibri"/>
        </w:rPr>
        <w:t>5</w:t>
      </w:r>
    </w:p>
    <w:p w14:paraId="3BC7064A" w14:textId="5D490A6A" w:rsidR="000726D5" w:rsidRPr="000726D5" w:rsidRDefault="000726D5" w:rsidP="00F33FF7">
      <w:pPr>
        <w:jc w:val="right"/>
        <w:rPr>
          <w:rFonts w:eastAsia="Calibri"/>
          <w:i/>
        </w:rPr>
      </w:pPr>
      <w:r w:rsidRPr="000726D5">
        <w:rPr>
          <w:rFonts w:eastAsia="Calibri"/>
          <w:i/>
        </w:rPr>
        <w:t>catechetica</w:t>
      </w:r>
    </w:p>
    <w:p w14:paraId="66AF9845" w14:textId="12791C22" w:rsidR="009D70ED" w:rsidRPr="00DC492F" w:rsidRDefault="00B674E5" w:rsidP="00DC492F">
      <w:pPr>
        <w:jc w:val="center"/>
        <w:rPr>
          <w:rFonts w:eastAsia="Calibri"/>
          <w:b/>
          <w:sz w:val="22"/>
          <w:szCs w:val="22"/>
        </w:rPr>
      </w:pPr>
      <w:r w:rsidRPr="006F22C7">
        <w:rPr>
          <w:rFonts w:eastAsia="Calibri"/>
          <w:b/>
          <w:smallCaps/>
        </w:rPr>
        <w:t xml:space="preserve"> </w:t>
      </w:r>
      <w:r w:rsidR="00A71B80" w:rsidRPr="009D70ED">
        <w:rPr>
          <w:rFonts w:eastAsia="Calibri"/>
          <w:b/>
          <w:szCs w:val="22"/>
        </w:rPr>
        <w:t>2. L’idea</w:t>
      </w:r>
      <w:r w:rsidR="000726D5" w:rsidRPr="009D70ED">
        <w:rPr>
          <w:rFonts w:eastAsia="Calibri"/>
          <w:b/>
          <w:szCs w:val="22"/>
        </w:rPr>
        <w:t xml:space="preserve"> di catechesi</w:t>
      </w:r>
      <w:r w:rsidR="000C0787">
        <w:rPr>
          <w:rFonts w:eastAsia="Calibri"/>
          <w:b/>
          <w:szCs w:val="22"/>
        </w:rPr>
        <w:t>/1</w:t>
      </w:r>
    </w:p>
    <w:p w14:paraId="42B808E4" w14:textId="551D8ED3" w:rsidR="004B07FF" w:rsidRPr="00F33FF7" w:rsidRDefault="004B07FF" w:rsidP="004B07FF">
      <w:pPr>
        <w:jc w:val="both"/>
        <w:rPr>
          <w:i/>
          <w:sz w:val="22"/>
          <w:szCs w:val="22"/>
        </w:rPr>
      </w:pPr>
      <w:r w:rsidRPr="00F33FF7">
        <w:rPr>
          <w:i/>
          <w:sz w:val="22"/>
          <w:szCs w:val="22"/>
        </w:rPr>
        <w:t xml:space="preserve"> </w:t>
      </w:r>
    </w:p>
    <w:p w14:paraId="5DB7BE21" w14:textId="24046251" w:rsidR="000E4ACE" w:rsidRPr="009D70ED" w:rsidRDefault="000E4ACE" w:rsidP="008C2AA1">
      <w:pPr>
        <w:spacing w:line="200" w:lineRule="exact"/>
        <w:jc w:val="both"/>
        <w:rPr>
          <w:smallCaps/>
          <w:sz w:val="20"/>
          <w:szCs w:val="22"/>
        </w:rPr>
      </w:pPr>
      <w:r>
        <w:rPr>
          <w:b/>
          <w:smallCaps/>
          <w:sz w:val="20"/>
          <w:szCs w:val="22"/>
        </w:rPr>
        <w:t xml:space="preserve">     1. Definizione sintetica</w:t>
      </w:r>
      <w:r w:rsidRPr="009D70ED">
        <w:rPr>
          <w:b/>
          <w:smallCaps/>
          <w:sz w:val="20"/>
          <w:szCs w:val="22"/>
        </w:rPr>
        <w:t xml:space="preserve"> </w:t>
      </w:r>
      <w:r w:rsidRPr="009D70ED">
        <w:rPr>
          <w:smallCaps/>
          <w:sz w:val="20"/>
          <w:szCs w:val="22"/>
        </w:rPr>
        <w:t xml:space="preserve"> </w:t>
      </w:r>
    </w:p>
    <w:p w14:paraId="713BC79A" w14:textId="77777777" w:rsidR="00DE4583" w:rsidRPr="007B54FE" w:rsidRDefault="000E4ACE" w:rsidP="008C2AA1">
      <w:pPr>
        <w:spacing w:line="200" w:lineRule="exact"/>
        <w:jc w:val="both"/>
        <w:rPr>
          <w:sz w:val="20"/>
          <w:szCs w:val="22"/>
        </w:rPr>
      </w:pPr>
      <w:r w:rsidRPr="007B54FE">
        <w:rPr>
          <w:sz w:val="20"/>
          <w:szCs w:val="22"/>
        </w:rPr>
        <w:t xml:space="preserve">                      1. servizio alla Parola per la maturazione</w:t>
      </w:r>
      <w:r w:rsidR="00EA68FA" w:rsidRPr="007B54FE">
        <w:rPr>
          <w:sz w:val="20"/>
          <w:szCs w:val="22"/>
        </w:rPr>
        <w:t xml:space="preserve"> nella fede</w:t>
      </w:r>
    </w:p>
    <w:p w14:paraId="4F6167DA" w14:textId="70452314" w:rsidR="00DE4583" w:rsidRPr="007B54FE" w:rsidRDefault="00DE4583" w:rsidP="008C2AA1">
      <w:pPr>
        <w:spacing w:line="200" w:lineRule="exact"/>
        <w:jc w:val="both"/>
        <w:rPr>
          <w:sz w:val="20"/>
          <w:szCs w:val="22"/>
        </w:rPr>
      </w:pPr>
      <w:r w:rsidRPr="007B54FE">
        <w:rPr>
          <w:sz w:val="20"/>
          <w:szCs w:val="22"/>
        </w:rPr>
        <w:t xml:space="preserve">                      2. eco della Parola di Dio</w:t>
      </w:r>
    </w:p>
    <w:p w14:paraId="182F0B90" w14:textId="50EEA58C" w:rsidR="000E4ACE" w:rsidRPr="00EA68FA" w:rsidRDefault="00DE4583" w:rsidP="008C2AA1">
      <w:pPr>
        <w:spacing w:line="200" w:lineRule="exact"/>
        <w:jc w:val="both"/>
        <w:rPr>
          <w:smallCaps/>
          <w:sz w:val="20"/>
          <w:szCs w:val="22"/>
        </w:rPr>
      </w:pPr>
      <w:r w:rsidRPr="007B54FE">
        <w:rPr>
          <w:sz w:val="20"/>
          <w:szCs w:val="22"/>
        </w:rPr>
        <w:t xml:space="preserve">                      3. dentro il campo educativo     </w:t>
      </w:r>
      <w:r>
        <w:rPr>
          <w:smallCaps/>
          <w:sz w:val="20"/>
          <w:szCs w:val="22"/>
        </w:rPr>
        <w:t xml:space="preserve">                                                                                                                                    </w:t>
      </w:r>
      <w:r w:rsidR="00EA68FA">
        <w:rPr>
          <w:smallCaps/>
          <w:sz w:val="20"/>
          <w:szCs w:val="22"/>
        </w:rPr>
        <w:t xml:space="preserve"> </w:t>
      </w:r>
    </w:p>
    <w:p w14:paraId="2939FAFB" w14:textId="44E424F8" w:rsidR="004B07FF" w:rsidRDefault="000E4ACE" w:rsidP="008C2AA1">
      <w:pPr>
        <w:spacing w:line="200" w:lineRule="exact"/>
        <w:jc w:val="both"/>
        <w:rPr>
          <w:b/>
          <w:smallCaps/>
          <w:sz w:val="20"/>
          <w:szCs w:val="22"/>
        </w:rPr>
      </w:pPr>
      <w:r>
        <w:rPr>
          <w:b/>
          <w:smallCaps/>
          <w:sz w:val="20"/>
          <w:szCs w:val="22"/>
        </w:rPr>
        <w:t xml:space="preserve">     2</w:t>
      </w:r>
      <w:r w:rsidR="004B07FF" w:rsidRPr="009D70ED">
        <w:rPr>
          <w:b/>
          <w:smallCaps/>
          <w:sz w:val="20"/>
          <w:szCs w:val="22"/>
        </w:rPr>
        <w:t xml:space="preserve">. </w:t>
      </w:r>
      <w:r>
        <w:rPr>
          <w:b/>
          <w:smallCaps/>
          <w:sz w:val="20"/>
          <w:szCs w:val="22"/>
        </w:rPr>
        <w:t>Il catecumenato, sorgente per l’idea di catechesi</w:t>
      </w:r>
    </w:p>
    <w:p w14:paraId="7B79B346" w14:textId="0E03A2C0" w:rsidR="00DE4583" w:rsidRPr="007B54FE" w:rsidRDefault="000E4ACE" w:rsidP="008C2AA1">
      <w:pPr>
        <w:spacing w:line="200" w:lineRule="exact"/>
        <w:jc w:val="both"/>
        <w:rPr>
          <w:sz w:val="20"/>
          <w:szCs w:val="22"/>
        </w:rPr>
      </w:pPr>
      <w:r w:rsidRPr="007B54FE">
        <w:rPr>
          <w:sz w:val="20"/>
          <w:szCs w:val="22"/>
        </w:rPr>
        <w:t xml:space="preserve">                      1. </w:t>
      </w:r>
      <w:r w:rsidR="00DE4583" w:rsidRPr="007B54FE">
        <w:rPr>
          <w:sz w:val="20"/>
          <w:szCs w:val="22"/>
        </w:rPr>
        <w:t xml:space="preserve">la logica del catecumenato </w:t>
      </w:r>
    </w:p>
    <w:p w14:paraId="4767AF6D" w14:textId="4671BDE0" w:rsidR="004B07FF" w:rsidRPr="007B54FE" w:rsidRDefault="00DE4583" w:rsidP="008C2AA1">
      <w:pPr>
        <w:spacing w:line="200" w:lineRule="exact"/>
        <w:jc w:val="both"/>
        <w:rPr>
          <w:sz w:val="20"/>
          <w:szCs w:val="22"/>
        </w:rPr>
      </w:pPr>
      <w:r w:rsidRPr="007B54FE">
        <w:rPr>
          <w:sz w:val="20"/>
          <w:szCs w:val="22"/>
        </w:rPr>
        <w:t xml:space="preserve">                      2. </w:t>
      </w:r>
      <w:r w:rsidR="000E4ACE" w:rsidRPr="007B54FE">
        <w:rPr>
          <w:sz w:val="20"/>
          <w:szCs w:val="22"/>
        </w:rPr>
        <w:t>i</w:t>
      </w:r>
      <w:r w:rsidR="004B07FF" w:rsidRPr="007B54FE">
        <w:rPr>
          <w:sz w:val="20"/>
          <w:szCs w:val="22"/>
        </w:rPr>
        <w:t>l primo annuncio</w:t>
      </w:r>
      <w:r w:rsidR="000E4ACE" w:rsidRPr="007B54FE">
        <w:rPr>
          <w:sz w:val="20"/>
          <w:szCs w:val="22"/>
        </w:rPr>
        <w:t xml:space="preserve"> del kerigma</w:t>
      </w:r>
      <w:r w:rsidR="004B07FF" w:rsidRPr="007B54FE">
        <w:rPr>
          <w:sz w:val="20"/>
          <w:szCs w:val="22"/>
        </w:rPr>
        <w:t xml:space="preserve"> </w:t>
      </w:r>
    </w:p>
    <w:p w14:paraId="6FC1BEEA" w14:textId="55758149" w:rsidR="004B07FF" w:rsidRPr="007B54FE" w:rsidRDefault="004B07FF" w:rsidP="008C2AA1">
      <w:pPr>
        <w:spacing w:line="200" w:lineRule="exact"/>
        <w:jc w:val="both"/>
        <w:rPr>
          <w:sz w:val="20"/>
          <w:szCs w:val="22"/>
        </w:rPr>
      </w:pPr>
      <w:r w:rsidRPr="007B54FE">
        <w:rPr>
          <w:sz w:val="20"/>
          <w:szCs w:val="22"/>
        </w:rPr>
        <w:t xml:space="preserve">                      </w:t>
      </w:r>
      <w:r w:rsidR="00DE4583" w:rsidRPr="007B54FE">
        <w:rPr>
          <w:sz w:val="20"/>
          <w:szCs w:val="22"/>
        </w:rPr>
        <w:t>3</w:t>
      </w:r>
      <w:r w:rsidR="000E4ACE" w:rsidRPr="007B54FE">
        <w:rPr>
          <w:sz w:val="20"/>
          <w:szCs w:val="22"/>
        </w:rPr>
        <w:t>. c</w:t>
      </w:r>
      <w:r w:rsidR="009D70ED" w:rsidRPr="007B54FE">
        <w:rPr>
          <w:sz w:val="20"/>
          <w:szCs w:val="22"/>
        </w:rPr>
        <w:t>atechesi narrata</w:t>
      </w:r>
      <w:r w:rsidRPr="007B54FE">
        <w:rPr>
          <w:sz w:val="20"/>
          <w:szCs w:val="22"/>
        </w:rPr>
        <w:t xml:space="preserve"> </w:t>
      </w:r>
    </w:p>
    <w:p w14:paraId="76C5FA6F" w14:textId="12994D57" w:rsidR="004B07FF" w:rsidRPr="007B54FE" w:rsidRDefault="00DE4583" w:rsidP="008C2AA1">
      <w:pPr>
        <w:spacing w:line="200" w:lineRule="exact"/>
        <w:jc w:val="both"/>
        <w:rPr>
          <w:sz w:val="20"/>
          <w:szCs w:val="22"/>
        </w:rPr>
      </w:pPr>
      <w:r w:rsidRPr="007B54FE">
        <w:rPr>
          <w:sz w:val="20"/>
          <w:szCs w:val="22"/>
        </w:rPr>
        <w:t xml:space="preserve">                      4</w:t>
      </w:r>
      <w:r w:rsidR="000E4ACE" w:rsidRPr="007B54FE">
        <w:rPr>
          <w:sz w:val="20"/>
          <w:szCs w:val="22"/>
        </w:rPr>
        <w:t>. c</w:t>
      </w:r>
      <w:r w:rsidR="004B07FF" w:rsidRPr="007B54FE">
        <w:rPr>
          <w:sz w:val="20"/>
          <w:szCs w:val="22"/>
        </w:rPr>
        <w:t>atechesi sistematica</w:t>
      </w:r>
    </w:p>
    <w:p w14:paraId="6771F64F" w14:textId="00B3D50C" w:rsidR="004B07FF" w:rsidRPr="009D70ED" w:rsidRDefault="00DE4583" w:rsidP="008C2AA1">
      <w:pPr>
        <w:spacing w:line="200" w:lineRule="exact"/>
        <w:jc w:val="both"/>
        <w:rPr>
          <w:smallCaps/>
          <w:sz w:val="20"/>
          <w:szCs w:val="22"/>
        </w:rPr>
      </w:pPr>
      <w:r w:rsidRPr="007B54FE">
        <w:rPr>
          <w:sz w:val="20"/>
          <w:szCs w:val="22"/>
        </w:rPr>
        <w:t xml:space="preserve">                      5</w:t>
      </w:r>
      <w:r w:rsidR="000E4ACE" w:rsidRPr="007B54FE">
        <w:rPr>
          <w:sz w:val="20"/>
          <w:szCs w:val="22"/>
        </w:rPr>
        <w:t xml:space="preserve">. </w:t>
      </w:r>
      <w:r w:rsidR="009D70ED" w:rsidRPr="007B54FE">
        <w:rPr>
          <w:sz w:val="20"/>
          <w:szCs w:val="22"/>
        </w:rPr>
        <w:t>catechesi mistagogica</w:t>
      </w:r>
    </w:p>
    <w:p w14:paraId="05059880" w14:textId="63E33B19" w:rsidR="004B07FF" w:rsidRDefault="000C0787" w:rsidP="008C2AA1">
      <w:pPr>
        <w:spacing w:line="200" w:lineRule="exact"/>
        <w:jc w:val="both"/>
        <w:rPr>
          <w:b/>
          <w:smallCaps/>
          <w:sz w:val="20"/>
          <w:szCs w:val="22"/>
        </w:rPr>
      </w:pPr>
      <w:r>
        <w:rPr>
          <w:b/>
          <w:smallCaps/>
          <w:sz w:val="20"/>
          <w:szCs w:val="22"/>
        </w:rPr>
        <w:t xml:space="preserve">     3. Definizione più ampia</w:t>
      </w:r>
    </w:p>
    <w:p w14:paraId="164B32A9" w14:textId="77777777" w:rsidR="000C0787" w:rsidRDefault="000C0787" w:rsidP="0038541A">
      <w:pPr>
        <w:jc w:val="both"/>
        <w:rPr>
          <w:szCs w:val="22"/>
        </w:rPr>
      </w:pPr>
    </w:p>
    <w:p w14:paraId="58954BC4" w14:textId="23D3981F" w:rsidR="000E4ACE" w:rsidRPr="00432813" w:rsidRDefault="00D8680C" w:rsidP="000E4ACE">
      <w:pPr>
        <w:tabs>
          <w:tab w:val="left" w:pos="5717"/>
        </w:tabs>
        <w:jc w:val="both"/>
        <w:rPr>
          <w:b/>
          <w:smallCaps/>
        </w:rPr>
      </w:pPr>
      <w:r>
        <w:rPr>
          <w:b/>
          <w:smallCaps/>
        </w:rPr>
        <w:t>1. d</w:t>
      </w:r>
      <w:r w:rsidR="000E4ACE">
        <w:rPr>
          <w:b/>
          <w:smallCaps/>
        </w:rPr>
        <w:t>efinizione sintetica</w:t>
      </w:r>
      <w:r w:rsidR="000E4ACE" w:rsidRPr="00432813">
        <w:rPr>
          <w:b/>
          <w:smallCaps/>
        </w:rPr>
        <w:t xml:space="preserve">   </w:t>
      </w:r>
      <w:r w:rsidR="000E4ACE" w:rsidRPr="00432813">
        <w:rPr>
          <w:b/>
          <w:smallCaps/>
        </w:rPr>
        <w:tab/>
      </w:r>
    </w:p>
    <w:p w14:paraId="72888F0B" w14:textId="77777777" w:rsidR="000E4ACE" w:rsidRPr="00432813" w:rsidRDefault="000E4ACE" w:rsidP="000E4ACE">
      <w:pPr>
        <w:jc w:val="both"/>
      </w:pPr>
    </w:p>
    <w:p w14:paraId="05EFE8F1" w14:textId="10D4C91A" w:rsidR="00DE4583" w:rsidRPr="00DE4583" w:rsidRDefault="000C0787" w:rsidP="000E4ACE">
      <w:pPr>
        <w:jc w:val="both"/>
        <w:rPr>
          <w:b/>
        </w:rPr>
      </w:pPr>
      <w:r>
        <w:rPr>
          <w:b/>
        </w:rPr>
        <w:t>1. S</w:t>
      </w:r>
      <w:r w:rsidR="00DE4583" w:rsidRPr="00DE4583">
        <w:rPr>
          <w:b/>
        </w:rPr>
        <w:t xml:space="preserve">ervizio alla Parola per la maturazione nella fede </w:t>
      </w:r>
    </w:p>
    <w:p w14:paraId="5FC81AC0" w14:textId="77777777" w:rsidR="00DE4583" w:rsidRDefault="00DE4583" w:rsidP="000E4ACE">
      <w:pPr>
        <w:jc w:val="both"/>
      </w:pPr>
    </w:p>
    <w:p w14:paraId="448A218F" w14:textId="676F66E3" w:rsidR="000E4ACE" w:rsidRPr="00D8680C" w:rsidRDefault="000C0787" w:rsidP="000E4ACE">
      <w:pPr>
        <w:jc w:val="both"/>
      </w:pPr>
      <w:r>
        <w:t xml:space="preserve">     Entriamo</w:t>
      </w:r>
      <w:r w:rsidR="000E4ACE">
        <w:t xml:space="preserve"> nella riflessione sull’identità della catechesi</w:t>
      </w:r>
      <w:r w:rsidR="000E4ACE">
        <w:rPr>
          <w:rStyle w:val="Rimandonotaapidipagina"/>
        </w:rPr>
        <w:footnoteReference w:id="1"/>
      </w:r>
      <w:r w:rsidR="00D8680C">
        <w:t xml:space="preserve"> con</w:t>
      </w:r>
      <w:r>
        <w:t xml:space="preserve"> l</w:t>
      </w:r>
      <w:r w:rsidR="000E4ACE">
        <w:t>a definizione</w:t>
      </w:r>
      <w:r>
        <w:t xml:space="preserve"> de</w:t>
      </w:r>
      <w:r w:rsidR="000E4ACE" w:rsidRPr="00432813">
        <w:t xml:space="preserve">l catecheta Emilio Alberich: </w:t>
      </w:r>
      <w:r w:rsidR="000E4ACE" w:rsidRPr="00432813">
        <w:rPr>
          <w:i/>
        </w:rPr>
        <w:t xml:space="preserve"> </w:t>
      </w:r>
    </w:p>
    <w:p w14:paraId="02364864" w14:textId="77777777" w:rsidR="000E4ACE" w:rsidRPr="00432813" w:rsidRDefault="000E4ACE" w:rsidP="000E4ACE">
      <w:pPr>
        <w:jc w:val="both"/>
      </w:pPr>
    </w:p>
    <w:p w14:paraId="7783C4D8" w14:textId="77777777" w:rsidR="000E4ACE" w:rsidRPr="00627FEE" w:rsidRDefault="000E4ACE" w:rsidP="000E4ACE">
      <w:pPr>
        <w:spacing w:line="240" w:lineRule="exact"/>
        <w:ind w:left="709"/>
        <w:jc w:val="both"/>
        <w:rPr>
          <w:sz w:val="22"/>
          <w:szCs w:val="22"/>
        </w:rPr>
      </w:pPr>
      <w:r w:rsidRPr="00627FEE">
        <w:rPr>
          <w:sz w:val="22"/>
          <w:szCs w:val="22"/>
        </w:rPr>
        <w:t xml:space="preserve">    </w:t>
      </w:r>
      <w:r w:rsidRPr="00D8680C">
        <w:rPr>
          <w:b/>
          <w:sz w:val="22"/>
          <w:szCs w:val="22"/>
        </w:rPr>
        <w:t>“La catechesi è ogni forma di servizio ecclesiale alla Parola di Dio orientata a far maturare nella fede cristiana le persone e le comunità”</w:t>
      </w:r>
      <w:r w:rsidRPr="00627FEE">
        <w:rPr>
          <w:rStyle w:val="Rimandonotaapidipagina"/>
          <w:sz w:val="22"/>
          <w:szCs w:val="22"/>
        </w:rPr>
        <w:footnoteReference w:id="2"/>
      </w:r>
      <w:r w:rsidRPr="00627FEE">
        <w:rPr>
          <w:sz w:val="22"/>
          <w:szCs w:val="22"/>
        </w:rPr>
        <w:t xml:space="preserve">.    </w:t>
      </w:r>
    </w:p>
    <w:p w14:paraId="15238C3C" w14:textId="77777777" w:rsidR="000E4ACE" w:rsidRDefault="000E4ACE" w:rsidP="000E4ACE">
      <w:pPr>
        <w:jc w:val="both"/>
      </w:pPr>
      <w:r>
        <w:t xml:space="preserve">     </w:t>
      </w:r>
    </w:p>
    <w:p w14:paraId="327D8118" w14:textId="0ACAAEEA" w:rsidR="000E4ACE" w:rsidRPr="00432813" w:rsidRDefault="000C0787" w:rsidP="000E4ACE">
      <w:pPr>
        <w:jc w:val="both"/>
      </w:pPr>
      <w:r>
        <w:t xml:space="preserve">     La definizione si compone di due parti, quello della Parola di Dio, e quello della maturazione. Guardiamoli più da vicino, facendoci aiutare da due immagini molto frequenti nella tradizione cristiana sulla catechesi: quella dell’eco, e quella dell’edificio in costruzione. La catechesi ha a che fare con l’incontro e l’intreccio tra la dinamica della Parola di Dio e il campo educativo e formativo della vita e della fede delle persone e comunità. </w:t>
      </w:r>
    </w:p>
    <w:p w14:paraId="6E51BDE7" w14:textId="77777777" w:rsidR="00DE4583" w:rsidRDefault="00DE4583" w:rsidP="000E4ACE">
      <w:pPr>
        <w:jc w:val="both"/>
      </w:pPr>
    </w:p>
    <w:p w14:paraId="50EF4326" w14:textId="3FF2C08F" w:rsidR="00DE4583" w:rsidRPr="00DE4583" w:rsidRDefault="00DE4583" w:rsidP="000E4ACE">
      <w:pPr>
        <w:jc w:val="both"/>
        <w:rPr>
          <w:b/>
        </w:rPr>
      </w:pPr>
      <w:r w:rsidRPr="00DE4583">
        <w:rPr>
          <w:b/>
        </w:rPr>
        <w:t xml:space="preserve">2. La dinamica della Parola di Dio </w:t>
      </w:r>
    </w:p>
    <w:p w14:paraId="13CE4260" w14:textId="77777777" w:rsidR="000E4ACE" w:rsidRPr="00432813" w:rsidRDefault="000E4ACE" w:rsidP="000E4ACE">
      <w:pPr>
        <w:jc w:val="both"/>
      </w:pPr>
      <w:r w:rsidRPr="00432813">
        <w:lastRenderedPageBreak/>
        <w:t xml:space="preserve"> </w:t>
      </w:r>
    </w:p>
    <w:p w14:paraId="52ED2441" w14:textId="479AF575" w:rsidR="000C0787" w:rsidRDefault="000C0787" w:rsidP="000E4ACE">
      <w:pPr>
        <w:jc w:val="both"/>
      </w:pPr>
      <w:r>
        <w:t xml:space="preserve">     L’eco di una parola che risuona è un’immagine</w:t>
      </w:r>
      <w:r w:rsidR="000E4ACE" w:rsidRPr="00D8680C">
        <w:t xml:space="preserve"> </w:t>
      </w:r>
      <w:r>
        <w:t>che ha la propria radice nell</w:t>
      </w:r>
      <w:r w:rsidR="000E4ACE" w:rsidRPr="00D8680C">
        <w:t>’et</w:t>
      </w:r>
      <w:r>
        <w:t>imologia del termine catechesi</w:t>
      </w:r>
      <w:r w:rsidR="000E4ACE" w:rsidRPr="00D8680C">
        <w:t xml:space="preserve">. Il verbo </w:t>
      </w:r>
      <w:r w:rsidR="000E4ACE" w:rsidRPr="00825219">
        <w:rPr>
          <w:i/>
        </w:rPr>
        <w:t>katèchein</w:t>
      </w:r>
      <w:r w:rsidR="00C56FFB">
        <w:rPr>
          <w:rStyle w:val="Rimandonotaapidipagina"/>
          <w:i/>
        </w:rPr>
        <w:footnoteReference w:id="3"/>
      </w:r>
      <w:r w:rsidR="000E4ACE" w:rsidRPr="00432813">
        <w:t>, coniato dal Nuovo Testamento dove ricorr</w:t>
      </w:r>
      <w:r w:rsidR="000E4ACE">
        <w:t xml:space="preserve">e 17 volte, significa </w:t>
      </w:r>
      <w:r>
        <w:t>risuonare</w:t>
      </w:r>
      <w:r w:rsidR="000E4ACE" w:rsidRPr="00432813">
        <w:t xml:space="preserve">, </w:t>
      </w:r>
      <w:r>
        <w:t>o far risuonare</w:t>
      </w:r>
      <w:r w:rsidR="000E4ACE">
        <w:t xml:space="preserve">. Una voce o un suono provengono dall’alto e riecheggiano </w:t>
      </w:r>
      <w:r w:rsidR="000E4ACE" w:rsidRPr="00432813">
        <w:t>nell’ambient</w:t>
      </w:r>
      <w:r>
        <w:t xml:space="preserve">e nel quale risuonano. </w:t>
      </w:r>
      <w:r w:rsidR="000E4ACE">
        <w:t>L</w:t>
      </w:r>
      <w:r w:rsidR="000E4ACE" w:rsidRPr="00432813">
        <w:t>a cateches</w:t>
      </w:r>
      <w:r>
        <w:t>i si caratterizza come forma di</w:t>
      </w:r>
      <w:r w:rsidR="000E4ACE" w:rsidRPr="00432813">
        <w:t xml:space="preserve"> servizio alla Parola di Dio che consiste nel far</w:t>
      </w:r>
      <w:r>
        <w:t xml:space="preserve">la </w:t>
      </w:r>
      <w:r w:rsidR="000E4ACE">
        <w:t>risuonare</w:t>
      </w:r>
      <w:r>
        <w:t xml:space="preserve"> nelle orecchie e nel cuore delle persone. La Parola di Dio è la voce che annuncia e realizza l’azione di salvezza di Dio per il nostro bene. La Parola </w:t>
      </w:r>
      <w:r w:rsidR="000E4ACE" w:rsidRPr="00432813">
        <w:t xml:space="preserve">sta al di sopra, indisponibile e sovrana, </w:t>
      </w:r>
      <w:r w:rsidR="000E4ACE">
        <w:t>e</w:t>
      </w:r>
      <w:r>
        <w:t xml:space="preserve"> tuttavia</w:t>
      </w:r>
      <w:r w:rsidR="000E4ACE" w:rsidRPr="00432813">
        <w:t xml:space="preserve"> si rende udibile</w:t>
      </w:r>
      <w:r w:rsidR="000E4ACE">
        <w:t xml:space="preserve"> dentro i contes</w:t>
      </w:r>
      <w:r>
        <w:t>ti umani. I</w:t>
      </w:r>
      <w:r w:rsidR="000E4ACE" w:rsidRPr="00432813">
        <w:t xml:space="preserve">l verbo </w:t>
      </w:r>
      <w:r w:rsidR="000E4ACE" w:rsidRPr="00432813">
        <w:rPr>
          <w:i/>
        </w:rPr>
        <w:t xml:space="preserve">katèchein </w:t>
      </w:r>
      <w:r w:rsidR="000E4ACE" w:rsidRPr="00432813">
        <w:t>assume i</w:t>
      </w:r>
      <w:r>
        <w:t>l significato</w:t>
      </w:r>
      <w:r w:rsidR="000E4ACE" w:rsidRPr="00432813">
        <w:t xml:space="preserve"> </w:t>
      </w:r>
      <w:r>
        <w:t>di istruire, insegnare</w:t>
      </w:r>
      <w:r w:rsidR="000E4ACE" w:rsidRPr="00432813">
        <w:t xml:space="preserve"> a viva </w:t>
      </w:r>
      <w:r w:rsidR="00825219">
        <w:t>voce, raccontare</w:t>
      </w:r>
      <w:r>
        <w:t xml:space="preserve">. Ecco alcuni esempi: </w:t>
      </w:r>
    </w:p>
    <w:p w14:paraId="5C7D7BB0" w14:textId="77777777" w:rsidR="000C0787" w:rsidRDefault="000C0787" w:rsidP="000E4ACE">
      <w:pPr>
        <w:jc w:val="both"/>
      </w:pPr>
    </w:p>
    <w:p w14:paraId="5C50C6F8" w14:textId="6CB699C6" w:rsidR="000C0787" w:rsidRDefault="000C0787" w:rsidP="000C0787">
      <w:pPr>
        <w:spacing w:line="220" w:lineRule="exact"/>
        <w:ind w:left="709"/>
        <w:jc w:val="both"/>
      </w:pPr>
      <w:r w:rsidRPr="000C0787">
        <w:rPr>
          <w:sz w:val="22"/>
        </w:rPr>
        <w:t>Lc 1,4: “perché tu ti possa rendere conto della solidità degli insegnamenti che hai ricevuto”;</w:t>
      </w:r>
      <w:r>
        <w:rPr>
          <w:sz w:val="22"/>
        </w:rPr>
        <w:t xml:space="preserve"> At 21,21: “Ora hanno sentito dire di te che vai insegnando a tutti i Giudei sparsi tra i pagani che abbandonino Mosè, dicendo di non circoncidere più i loro figli e di non seguire più le nostre consuetudini”; At 18,25: “</w:t>
      </w:r>
      <w:r w:rsidRPr="000C0787">
        <w:rPr>
          <w:sz w:val="22"/>
        </w:rPr>
        <w:t xml:space="preserve">Apollo era stato istruito nella via del Signore e, con animo ispirato, parlava e insegnava con accuratezza ciò che si riferiva a Gesù” e Gal 6,6: “Chi viene istruito nella Parola, condivida tutti i suoi beni con chi lo istruisce”.  </w:t>
      </w:r>
    </w:p>
    <w:p w14:paraId="6AD50961" w14:textId="6CE29313" w:rsidR="000E4ACE" w:rsidRDefault="000E4ACE" w:rsidP="000E4ACE">
      <w:pPr>
        <w:jc w:val="both"/>
      </w:pPr>
    </w:p>
    <w:p w14:paraId="09D5CA66" w14:textId="3C55C13A" w:rsidR="000E4ACE" w:rsidRPr="00432813" w:rsidRDefault="000E4ACE" w:rsidP="000E4ACE">
      <w:pPr>
        <w:jc w:val="both"/>
      </w:pPr>
      <w:r>
        <w:t xml:space="preserve">     </w:t>
      </w:r>
      <w:r w:rsidR="000C0787">
        <w:t>L</w:t>
      </w:r>
      <w:r w:rsidRPr="00432813">
        <w:t xml:space="preserve">a metafora acustica </w:t>
      </w:r>
      <w:r w:rsidR="000C0787">
        <w:t xml:space="preserve">spesso abbinata alla catechesi </w:t>
      </w:r>
      <w:r w:rsidRPr="00432813">
        <w:t xml:space="preserve">contiene tre </w:t>
      </w:r>
      <w:r>
        <w:t>risona</w:t>
      </w:r>
      <w:r w:rsidR="00DE4583">
        <w:t>nze</w:t>
      </w:r>
      <w:r>
        <w:t xml:space="preserve"> di </w:t>
      </w:r>
      <w:r w:rsidRPr="00432813">
        <w:t>s</w:t>
      </w:r>
      <w:r>
        <w:t xml:space="preserve">ignificato, che dicono il senso del fare catechesi:  </w:t>
      </w:r>
    </w:p>
    <w:p w14:paraId="69C25DC7" w14:textId="16ACDE7E" w:rsidR="000E4ACE" w:rsidRPr="00432813" w:rsidRDefault="000C0787" w:rsidP="000C0787">
      <w:pPr>
        <w:pStyle w:val="Paragrafoelenco"/>
        <w:numPr>
          <w:ilvl w:val="0"/>
          <w:numId w:val="17"/>
        </w:numPr>
        <w:jc w:val="both"/>
      </w:pPr>
      <w:r>
        <w:t>a</w:t>
      </w:r>
      <w:r w:rsidR="000E4ACE">
        <w:t xml:space="preserve">ttraverso la sua Parola, Dio </w:t>
      </w:r>
      <w:r w:rsidR="000E4ACE" w:rsidRPr="00432813">
        <w:t>entra</w:t>
      </w:r>
      <w:r w:rsidR="000E4ACE">
        <w:t xml:space="preserve"> dentro lo spazio </w:t>
      </w:r>
      <w:r>
        <w:t xml:space="preserve">della storia e della vita umane; </w:t>
      </w:r>
      <w:r w:rsidR="000E4ACE">
        <w:t xml:space="preserve"> </w:t>
      </w:r>
    </w:p>
    <w:p w14:paraId="60949A5F" w14:textId="7C2C23CB" w:rsidR="000E4ACE" w:rsidRPr="00432813" w:rsidRDefault="000C0787" w:rsidP="000E4ACE">
      <w:pPr>
        <w:pStyle w:val="Paragrafoelenco"/>
        <w:numPr>
          <w:ilvl w:val="0"/>
          <w:numId w:val="17"/>
        </w:numPr>
        <w:jc w:val="both"/>
      </w:pPr>
      <w:r>
        <w:t>l</w:t>
      </w:r>
      <w:r w:rsidR="000E4ACE" w:rsidRPr="00432813">
        <w:t>’eco</w:t>
      </w:r>
      <w:r w:rsidR="000E4ACE">
        <w:t xml:space="preserve"> della Parola, sul versante dell’annuncio ecclesiale, è fedele alla P</w:t>
      </w:r>
      <w:r w:rsidR="000E4ACE" w:rsidRPr="00432813">
        <w:t xml:space="preserve">arola che ne è l’origine; </w:t>
      </w:r>
    </w:p>
    <w:p w14:paraId="43CC3E0B" w14:textId="0AFE071D" w:rsidR="00DE4583" w:rsidRDefault="000C0787" w:rsidP="000E4ACE">
      <w:pPr>
        <w:pStyle w:val="Paragrafoelenco"/>
        <w:numPr>
          <w:ilvl w:val="0"/>
          <w:numId w:val="17"/>
        </w:numPr>
        <w:jc w:val="both"/>
      </w:pPr>
      <w:r>
        <w:t>l</w:t>
      </w:r>
      <w:r w:rsidR="000E4ACE">
        <w:t>’eco della Parola, sul versante della</w:t>
      </w:r>
      <w:r w:rsidR="000E4ACE" w:rsidRPr="00432813">
        <w:t xml:space="preserve"> risposta</w:t>
      </w:r>
      <w:r w:rsidR="000E4ACE">
        <w:t xml:space="preserve"> credente,</w:t>
      </w:r>
      <w:r w:rsidR="000E4ACE" w:rsidRPr="00432813">
        <w:t xml:space="preserve"> assume tonalità diverse a seconda delle persone e delle culture. </w:t>
      </w:r>
    </w:p>
    <w:p w14:paraId="34363299" w14:textId="77777777" w:rsidR="000C0787" w:rsidRDefault="00DE4583" w:rsidP="00DE4583">
      <w:pPr>
        <w:jc w:val="both"/>
      </w:pPr>
      <w:r>
        <w:t xml:space="preserve">     </w:t>
      </w:r>
      <w:r w:rsidR="000E4ACE">
        <w:t>I</w:t>
      </w:r>
      <w:r w:rsidR="000E4ACE" w:rsidRPr="00432813">
        <w:t xml:space="preserve">l primo annuncio </w:t>
      </w:r>
      <w:r w:rsidR="000E4ACE">
        <w:t>si fa sentire e, alla maniera di un’eco, suscita una risposta fedele e personale allo stesso tempo.</w:t>
      </w:r>
    </w:p>
    <w:p w14:paraId="13886BA7" w14:textId="47F9E86B" w:rsidR="000C0787" w:rsidRDefault="003E418B" w:rsidP="00DE4583">
      <w:pPr>
        <w:jc w:val="both"/>
      </w:pPr>
      <w:r w:rsidRPr="007D332E">
        <w:rPr>
          <w:b/>
          <w:noProof/>
        </w:rPr>
        <w:drawing>
          <wp:anchor distT="0" distB="0" distL="114300" distR="114300" simplePos="0" relativeHeight="251658240" behindDoc="0" locked="0" layoutInCell="1" allowOverlap="1" wp14:anchorId="11B324D6" wp14:editId="62561270">
            <wp:simplePos x="0" y="0"/>
            <wp:positionH relativeFrom="column">
              <wp:posOffset>3130450</wp:posOffset>
            </wp:positionH>
            <wp:positionV relativeFrom="paragraph">
              <wp:posOffset>22860</wp:posOffset>
            </wp:positionV>
            <wp:extent cx="3138905" cy="2236470"/>
            <wp:effectExtent l="0" t="0" r="4445" b="0"/>
            <wp:wrapSquare wrapText="bothSides"/>
            <wp:docPr id="201" name="Immagine 201" descr="L'estampe est présentée avec des vignettes identifiant chaque passage de la Bible représenté par un élément de la composi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stampe est présentée avec des vignettes identifiant chaque passage de la Bible représenté par un élément de la composi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38905" cy="2236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0787">
        <w:t xml:space="preserve">     Questa diversità di </w:t>
      </w:r>
      <w:r>
        <w:t>risposte e risonanze emerge</w:t>
      </w:r>
      <w:r w:rsidR="000C0787">
        <w:t xml:space="preserve"> in un’opera del pittore Rembrandt, la </w:t>
      </w:r>
      <w:r w:rsidR="000C0787">
        <w:rPr>
          <w:i/>
        </w:rPr>
        <w:t>pièce aux 100 florins</w:t>
      </w:r>
      <w:r>
        <w:rPr>
          <w:i/>
        </w:rPr>
        <w:t xml:space="preserve"> </w:t>
      </w:r>
      <w:r>
        <w:t>(1649)</w:t>
      </w:r>
      <w:r w:rsidR="000C0787">
        <w:t xml:space="preserve">, una incisione che rappresenta in modo sincronico tutte le persone che Gesù incontra nel capitolo 19 del vangelo di Matteo, racchiudendo in un solo contesto diversi avvenimenti. Osserviamo una varietà di persone e di reazioni. Al centro, dei bambini vanno verso Gesù, Pietro cerca di allontanarli, ma Gesù gli dice “Lasciali, non impeditegli di venire da me”. Un giovane uomo ricco esita ad abbandonare la sua fortuna, e la sua figura viene idealmente collegata con un cammello, sulla destra della composizione, che richiama la frase di Gesù “è più facile che un cammello passi dal buco di un ago che un ricco entri nel regno dei cieli”. A sinistra, i farisei gli voltano le spalle, si organizzano per coglierlo in fallo, con la domanda se sia lecito per un uomo ripudiare la propria moglie. A destra c’è una folla di poveri, persone anziane, ammalati o feriti che lo implorano di guarirli. Davanti a Gesù ci sono invece due donne che si avvicinano per chiedergli di benedire i loro figli. </w:t>
      </w:r>
      <w:r>
        <w:t xml:space="preserve">La presenza e la parola di Gesù generano risonanze diverse a seconda delle persone e dell’atteggiamento del loro cuore. </w:t>
      </w:r>
      <w:r w:rsidR="000C0787">
        <w:t xml:space="preserve"> </w:t>
      </w:r>
    </w:p>
    <w:p w14:paraId="728641F1" w14:textId="77777777" w:rsidR="00EA68FA" w:rsidRDefault="00EA68FA" w:rsidP="000E4ACE">
      <w:pPr>
        <w:jc w:val="both"/>
      </w:pPr>
    </w:p>
    <w:p w14:paraId="39D249F2" w14:textId="6FCB83F2" w:rsidR="00DE4583" w:rsidRPr="00DE4583" w:rsidRDefault="003E418B" w:rsidP="000E4ACE">
      <w:pPr>
        <w:jc w:val="both"/>
        <w:rPr>
          <w:b/>
        </w:rPr>
      </w:pPr>
      <w:r>
        <w:rPr>
          <w:b/>
        </w:rPr>
        <w:t>3. Dentro il</w:t>
      </w:r>
      <w:r w:rsidR="00DE4583" w:rsidRPr="00DE4583">
        <w:rPr>
          <w:b/>
        </w:rPr>
        <w:t xml:space="preserve"> campo educativo </w:t>
      </w:r>
    </w:p>
    <w:p w14:paraId="5ED20337" w14:textId="77777777" w:rsidR="00DE4583" w:rsidRDefault="00DE4583" w:rsidP="000E4ACE">
      <w:pPr>
        <w:jc w:val="both"/>
      </w:pPr>
      <w:bookmarkStart w:id="0" w:name="_GoBack"/>
      <w:bookmarkEnd w:id="0"/>
    </w:p>
    <w:p w14:paraId="3EC3CA0A" w14:textId="09592DD3" w:rsidR="000E4ACE" w:rsidRDefault="003E418B" w:rsidP="000E4ACE">
      <w:pPr>
        <w:jc w:val="both"/>
      </w:pPr>
      <w:r>
        <w:lastRenderedPageBreak/>
        <w:t xml:space="preserve">     Il</w:t>
      </w:r>
      <w:r w:rsidR="000E4ACE" w:rsidRPr="00D8680C">
        <w:t xml:space="preserve"> secondo campo semantico </w:t>
      </w:r>
      <w:r>
        <w:t>contenuto nella definizione è quello educativo. La catechesi non consiste solo nel trasmettere delle parole, ma nel comunicare la rivelazione di Dio che ha in sé la forza di trasformare la vita delle persone. La vita umana è come il terreno nutritivo del vangelo: se lo accoglie, gli permette di dispiegare le sue infinite possibilità. Questa caratteristica della catechesi si abbina bene con una seconda immagine che percorre l’intera tradizione cristiana: quella dell’edificio in costruzione, con riferimento in particolare alle sue fondamenta. Nell’esortazione a</w:t>
      </w:r>
      <w:r w:rsidR="000E4ACE" w:rsidRPr="00432813">
        <w:t xml:space="preserve">postolica </w:t>
      </w:r>
      <w:r w:rsidR="000E4ACE" w:rsidRPr="00432813">
        <w:rPr>
          <w:i/>
        </w:rPr>
        <w:t>Catechesi Tradendae</w:t>
      </w:r>
      <w:r>
        <w:t>, Giovanni Paolo II</w:t>
      </w:r>
      <w:r w:rsidR="000E4ACE" w:rsidRPr="00432813">
        <w:rPr>
          <w:i/>
        </w:rPr>
        <w:t xml:space="preserve"> </w:t>
      </w:r>
      <w:r w:rsidR="000E4ACE" w:rsidRPr="00432813">
        <w:t xml:space="preserve">si esprime così: </w:t>
      </w:r>
    </w:p>
    <w:p w14:paraId="782ABBD8" w14:textId="77777777" w:rsidR="000E4ACE" w:rsidRDefault="000E4ACE" w:rsidP="000E4ACE">
      <w:pPr>
        <w:jc w:val="both"/>
      </w:pPr>
    </w:p>
    <w:p w14:paraId="00740F7F" w14:textId="77777777" w:rsidR="003E418B" w:rsidRDefault="000E4ACE" w:rsidP="000E4ACE">
      <w:pPr>
        <w:spacing w:line="240" w:lineRule="exact"/>
        <w:ind w:left="709"/>
        <w:jc w:val="both"/>
        <w:rPr>
          <w:sz w:val="22"/>
          <w:szCs w:val="22"/>
        </w:rPr>
      </w:pPr>
      <w:r>
        <w:rPr>
          <w:sz w:val="22"/>
          <w:szCs w:val="22"/>
        </w:rPr>
        <w:t xml:space="preserve">     </w:t>
      </w:r>
      <w:r w:rsidRPr="009572D5">
        <w:rPr>
          <w:sz w:val="22"/>
          <w:szCs w:val="22"/>
        </w:rPr>
        <w:t xml:space="preserve">Il </w:t>
      </w:r>
      <w:r w:rsidR="003E418B">
        <w:rPr>
          <w:sz w:val="22"/>
          <w:szCs w:val="22"/>
        </w:rPr>
        <w:t>“momento”</w:t>
      </w:r>
      <w:r w:rsidRPr="009572D5">
        <w:rPr>
          <w:sz w:val="22"/>
          <w:szCs w:val="22"/>
        </w:rPr>
        <w:t xml:space="preserve"> della catechesi è quello che corrisponde al periodo in cui si struttura la conversione a Gesù Cristo, offrendo le b</w:t>
      </w:r>
      <w:r w:rsidR="003E418B">
        <w:rPr>
          <w:sz w:val="22"/>
          <w:szCs w:val="22"/>
        </w:rPr>
        <w:t>asi alla prima adesione di fede (n. 18)</w:t>
      </w:r>
    </w:p>
    <w:p w14:paraId="676945A7" w14:textId="77777777" w:rsidR="003E418B" w:rsidRDefault="003E418B" w:rsidP="000E4ACE">
      <w:pPr>
        <w:spacing w:line="240" w:lineRule="exact"/>
        <w:ind w:left="709"/>
        <w:jc w:val="both"/>
        <w:rPr>
          <w:sz w:val="22"/>
          <w:szCs w:val="22"/>
        </w:rPr>
      </w:pPr>
    </w:p>
    <w:p w14:paraId="4CA20F07" w14:textId="2E0AAC85" w:rsidR="003E418B" w:rsidRPr="003E418B" w:rsidRDefault="003E418B" w:rsidP="003E418B">
      <w:pPr>
        <w:spacing w:line="240" w:lineRule="exact"/>
        <w:jc w:val="both"/>
        <w:rPr>
          <w:sz w:val="22"/>
          <w:szCs w:val="22"/>
        </w:rPr>
      </w:pPr>
      <w:r>
        <w:rPr>
          <w:sz w:val="22"/>
          <w:szCs w:val="22"/>
        </w:rPr>
        <w:t xml:space="preserve">     Il </w:t>
      </w:r>
      <w:r>
        <w:rPr>
          <w:i/>
          <w:sz w:val="22"/>
          <w:szCs w:val="22"/>
        </w:rPr>
        <w:t>direttorio generale per la catechesi</w:t>
      </w:r>
      <w:r>
        <w:rPr>
          <w:sz w:val="22"/>
          <w:szCs w:val="22"/>
        </w:rPr>
        <w:t xml:space="preserve"> rilancia: </w:t>
      </w:r>
    </w:p>
    <w:p w14:paraId="002766F3" w14:textId="77777777" w:rsidR="003E418B" w:rsidRDefault="003E418B" w:rsidP="000E4ACE">
      <w:pPr>
        <w:spacing w:line="240" w:lineRule="exact"/>
        <w:ind w:left="709"/>
        <w:jc w:val="both"/>
        <w:rPr>
          <w:sz w:val="22"/>
          <w:szCs w:val="22"/>
        </w:rPr>
      </w:pPr>
    </w:p>
    <w:p w14:paraId="1A7541FC" w14:textId="294D380D" w:rsidR="000E4ACE" w:rsidRPr="009572D5" w:rsidRDefault="003E418B" w:rsidP="000E4ACE">
      <w:pPr>
        <w:spacing w:line="240" w:lineRule="exact"/>
        <w:ind w:left="709"/>
        <w:jc w:val="both"/>
        <w:rPr>
          <w:sz w:val="22"/>
          <w:szCs w:val="22"/>
        </w:rPr>
      </w:pPr>
      <w:r>
        <w:rPr>
          <w:sz w:val="22"/>
          <w:szCs w:val="22"/>
        </w:rPr>
        <w:t xml:space="preserve">     la catechesi </w:t>
      </w:r>
      <w:r w:rsidR="000E4ACE" w:rsidRPr="009572D5">
        <w:rPr>
          <w:sz w:val="22"/>
          <w:szCs w:val="22"/>
        </w:rPr>
        <w:t xml:space="preserve">pone le fondamenta </w:t>
      </w:r>
      <w:r w:rsidR="000E4ACE">
        <w:rPr>
          <w:sz w:val="22"/>
          <w:szCs w:val="22"/>
        </w:rPr>
        <w:t>dell’edificio della fede</w:t>
      </w:r>
      <w:r w:rsidR="000E4ACE" w:rsidRPr="009572D5">
        <w:rPr>
          <w:sz w:val="22"/>
          <w:szCs w:val="22"/>
        </w:rPr>
        <w:t xml:space="preserve"> (n. 64). </w:t>
      </w:r>
    </w:p>
    <w:p w14:paraId="1F712569" w14:textId="77777777" w:rsidR="000E4ACE" w:rsidRDefault="000E4ACE" w:rsidP="000E4ACE">
      <w:pPr>
        <w:jc w:val="both"/>
      </w:pPr>
    </w:p>
    <w:p w14:paraId="52B4DDD9" w14:textId="6C90B13E" w:rsidR="000E4ACE" w:rsidRDefault="000E4ACE" w:rsidP="000E4ACE">
      <w:pPr>
        <w:jc w:val="both"/>
      </w:pPr>
      <w:r>
        <w:t xml:space="preserve">     Si allude</w:t>
      </w:r>
      <w:r w:rsidRPr="00432813">
        <w:t xml:space="preserve"> </w:t>
      </w:r>
      <w:r>
        <w:t>qui alle tappe di una progressione, di cui il catecumenato custodisce i riferimenti paradigmatici</w:t>
      </w:r>
      <w:r w:rsidRPr="00432813">
        <w:t xml:space="preserve">. </w:t>
      </w:r>
      <w:r>
        <w:t>Sempre il</w:t>
      </w:r>
      <w:r w:rsidRPr="00432813">
        <w:t xml:space="preserve"> n. 18 </w:t>
      </w:r>
      <w:r>
        <w:t xml:space="preserve">di </w:t>
      </w:r>
      <w:r>
        <w:rPr>
          <w:i/>
        </w:rPr>
        <w:t xml:space="preserve">Catechesi Tradendae </w:t>
      </w:r>
      <w:r>
        <w:t>descrive la cura delle fondamenta e della buona costruzione dell’</w:t>
      </w:r>
      <w:r w:rsidRPr="00432813">
        <w:t xml:space="preserve">edificio della </w:t>
      </w:r>
      <w:r w:rsidR="003E418B">
        <w:t>fede come insegnamento</w:t>
      </w:r>
      <w:r>
        <w:t>,</w:t>
      </w:r>
      <w:r w:rsidRPr="00432813">
        <w:t xml:space="preserve"> e insieme </w:t>
      </w:r>
      <w:r>
        <w:t xml:space="preserve">come </w:t>
      </w:r>
      <w:r w:rsidR="003E418B">
        <w:t>apprendimento</w:t>
      </w:r>
      <w:r w:rsidRPr="00432813">
        <w:t xml:space="preserve">. Ritroviamo </w:t>
      </w:r>
      <w:r>
        <w:t>qui, attraverso la sottolineatura complementare dell’istanza emettitrice (insegnamento) e di quella ricettiva (apprendimento), l’intreccio tra la dimensione organica e stabilita della catechesi,</w:t>
      </w:r>
      <w:r w:rsidRPr="00432813">
        <w:t xml:space="preserve"> e </w:t>
      </w:r>
      <w:r>
        <w:t xml:space="preserve">lo </w:t>
      </w:r>
      <w:r w:rsidRPr="00432813">
        <w:t>spazio fatto alla vita e all’azione dei soggetti</w:t>
      </w:r>
      <w:r>
        <w:t>,</w:t>
      </w:r>
      <w:r w:rsidRPr="00432813">
        <w:t xml:space="preserve"> </w:t>
      </w:r>
      <w:r w:rsidR="003E418B">
        <w:t>che non sono</w:t>
      </w:r>
      <w:r>
        <w:t xml:space="preserve"> d</w:t>
      </w:r>
      <w:r w:rsidR="003E418B">
        <w:t xml:space="preserve">ei meri destinatari, ma dei reali interlocutori, soggetti del loro apprendimento. </w:t>
      </w:r>
      <w:r>
        <w:t xml:space="preserve"> </w:t>
      </w:r>
    </w:p>
    <w:p w14:paraId="7FAFAA37" w14:textId="77777777" w:rsidR="000E4ACE" w:rsidRPr="00432813" w:rsidRDefault="000E4ACE" w:rsidP="000E4ACE">
      <w:pPr>
        <w:jc w:val="both"/>
      </w:pPr>
    </w:p>
    <w:p w14:paraId="1121FEC3" w14:textId="337F3193" w:rsidR="000E4ACE" w:rsidRPr="00432813" w:rsidRDefault="000E4ACE" w:rsidP="000E4ACE">
      <w:pPr>
        <w:jc w:val="both"/>
      </w:pPr>
      <w:r>
        <w:t xml:space="preserve">     </w:t>
      </w:r>
      <w:r w:rsidR="003E418B">
        <w:t>I due</w:t>
      </w:r>
      <w:r>
        <w:t xml:space="preserve"> campi simbolici </w:t>
      </w:r>
      <w:r w:rsidR="003E418B">
        <w:t xml:space="preserve">dell’eco e della costruzione </w:t>
      </w:r>
      <w:r>
        <w:t>si completano a vicenda. La simbolica dello sviluppo dell’edificio</w:t>
      </w:r>
      <w:r w:rsidRPr="00432813">
        <w:t xml:space="preserve"> descrive maggiormente l’esperienza ecclesiale, </w:t>
      </w:r>
      <w:r>
        <w:t>mentre l</w:t>
      </w:r>
      <w:r w:rsidRPr="00432813">
        <w:t>a</w:t>
      </w:r>
      <w:r w:rsidR="003E418B">
        <w:t xml:space="preserve"> simbolica dell’eco </w:t>
      </w:r>
      <w:r w:rsidRPr="00432813">
        <w:t xml:space="preserve">descrive maggiormente la catechesi come risonanza della Parola di </w:t>
      </w:r>
      <w:r>
        <w:t>Dio negli spazi umani e culturali più ampi, di cui la Chiesa non può né deve detenere la regia, ma in cui i cristiani possono portare l’eco dell</w:t>
      </w:r>
      <w:r w:rsidR="003E418B">
        <w:t xml:space="preserve">a buona notizia della salvezza. </w:t>
      </w:r>
    </w:p>
    <w:p w14:paraId="60373F34" w14:textId="77777777" w:rsidR="000E4ACE" w:rsidRPr="00432813" w:rsidRDefault="000E4ACE" w:rsidP="000E4ACE">
      <w:pPr>
        <w:jc w:val="both"/>
      </w:pPr>
    </w:p>
    <w:p w14:paraId="1FE5B526" w14:textId="5306661E" w:rsidR="000E4ACE" w:rsidRPr="00D8680C" w:rsidRDefault="000E4ACE" w:rsidP="0038541A">
      <w:pPr>
        <w:jc w:val="both"/>
        <w:rPr>
          <w:b/>
          <w:smallCaps/>
          <w:szCs w:val="22"/>
        </w:rPr>
      </w:pPr>
      <w:r w:rsidRPr="00D8680C">
        <w:rPr>
          <w:b/>
          <w:smallCaps/>
          <w:szCs w:val="22"/>
        </w:rPr>
        <w:t xml:space="preserve">2. </w:t>
      </w:r>
      <w:r w:rsidR="00D8680C" w:rsidRPr="00D8680C">
        <w:rPr>
          <w:b/>
          <w:smallCaps/>
          <w:szCs w:val="22"/>
        </w:rPr>
        <w:t xml:space="preserve">Il catecumenato, sorgente per l’idea di catechesi </w:t>
      </w:r>
    </w:p>
    <w:p w14:paraId="4A632528" w14:textId="77777777" w:rsidR="000E4ACE" w:rsidRDefault="000E4ACE" w:rsidP="0038541A">
      <w:pPr>
        <w:jc w:val="both"/>
        <w:rPr>
          <w:szCs w:val="22"/>
        </w:rPr>
      </w:pPr>
    </w:p>
    <w:p w14:paraId="319DB62F" w14:textId="52760834" w:rsidR="003E418B" w:rsidRDefault="003E418B" w:rsidP="0038541A">
      <w:pPr>
        <w:jc w:val="both"/>
        <w:rPr>
          <w:szCs w:val="22"/>
        </w:rPr>
      </w:pPr>
      <w:r>
        <w:rPr>
          <w:szCs w:val="22"/>
        </w:rPr>
        <w:t xml:space="preserve">     La riflessione catechetica contemporanea è giunta alla visione del catecumenato battesimale come riferimento e modello per comprendere la catechesi. Così troviamo nel </w:t>
      </w:r>
      <w:r>
        <w:rPr>
          <w:i/>
          <w:szCs w:val="22"/>
        </w:rPr>
        <w:t>direttorio per la catechesi</w:t>
      </w:r>
      <w:r>
        <w:rPr>
          <w:szCs w:val="22"/>
        </w:rPr>
        <w:t xml:space="preserve">, ai nn. 61-65. Vediamo le cose più da vicino:  </w:t>
      </w:r>
    </w:p>
    <w:p w14:paraId="0A63047E" w14:textId="77777777" w:rsidR="003E418B" w:rsidRDefault="003E418B" w:rsidP="0038541A">
      <w:pPr>
        <w:jc w:val="both"/>
        <w:rPr>
          <w:szCs w:val="22"/>
        </w:rPr>
      </w:pPr>
    </w:p>
    <w:p w14:paraId="6C286E8A" w14:textId="47D106B4" w:rsidR="00DE4583" w:rsidRPr="00DE4583" w:rsidRDefault="00DE4583" w:rsidP="00DE4583">
      <w:pPr>
        <w:jc w:val="both"/>
        <w:rPr>
          <w:b/>
          <w:szCs w:val="22"/>
        </w:rPr>
      </w:pPr>
      <w:r w:rsidRPr="00DE4583">
        <w:rPr>
          <w:b/>
          <w:szCs w:val="22"/>
        </w:rPr>
        <w:t xml:space="preserve">1. La logica del catecumenato </w:t>
      </w:r>
    </w:p>
    <w:p w14:paraId="6625A2D6" w14:textId="77777777" w:rsidR="00DE4583" w:rsidRDefault="00DE4583" w:rsidP="0038541A">
      <w:pPr>
        <w:jc w:val="both"/>
        <w:rPr>
          <w:szCs w:val="22"/>
        </w:rPr>
      </w:pPr>
    </w:p>
    <w:p w14:paraId="79CD92F3" w14:textId="39101769" w:rsidR="0038541A" w:rsidRPr="0038541A" w:rsidRDefault="003E418B" w:rsidP="0038541A">
      <w:pPr>
        <w:jc w:val="both"/>
        <w:rPr>
          <w:szCs w:val="22"/>
        </w:rPr>
      </w:pPr>
      <w:r>
        <w:rPr>
          <w:szCs w:val="22"/>
        </w:rPr>
        <w:t xml:space="preserve">     Partiamo da un’episodio che vede protagonisti </w:t>
      </w:r>
      <w:r w:rsidR="0038541A">
        <w:rPr>
          <w:szCs w:val="22"/>
        </w:rPr>
        <w:t xml:space="preserve">Paolo e Sila, </w:t>
      </w:r>
      <w:r>
        <w:rPr>
          <w:szCs w:val="22"/>
        </w:rPr>
        <w:t xml:space="preserve">in </w:t>
      </w:r>
      <w:r w:rsidR="0038541A">
        <w:rPr>
          <w:szCs w:val="22"/>
        </w:rPr>
        <w:t xml:space="preserve">At 16: </w:t>
      </w:r>
    </w:p>
    <w:p w14:paraId="7BF49660" w14:textId="10281BF6" w:rsidR="00A71B80" w:rsidRPr="004B07FF" w:rsidRDefault="0038541A" w:rsidP="004B07FF">
      <w:pPr>
        <w:jc w:val="both"/>
        <w:rPr>
          <w:sz w:val="22"/>
          <w:szCs w:val="22"/>
        </w:rPr>
      </w:pPr>
      <w:r>
        <w:rPr>
          <w:sz w:val="22"/>
          <w:szCs w:val="22"/>
        </w:rPr>
        <w:t xml:space="preserve"> </w:t>
      </w:r>
    </w:p>
    <w:p w14:paraId="3BBED5BC" w14:textId="1703D860" w:rsidR="000726D5" w:rsidRPr="00A71B80" w:rsidRDefault="0038541A" w:rsidP="00A71B80">
      <w:pPr>
        <w:spacing w:line="220" w:lineRule="exact"/>
        <w:ind w:left="709"/>
        <w:jc w:val="both"/>
        <w:rPr>
          <w:sz w:val="22"/>
          <w:szCs w:val="22"/>
        </w:rPr>
      </w:pPr>
      <w:r>
        <w:rPr>
          <w:color w:val="000000"/>
          <w:sz w:val="22"/>
          <w:szCs w:val="22"/>
          <w:shd w:val="clear" w:color="auto" w:fill="FFFFFF"/>
          <w:vertAlign w:val="superscript"/>
        </w:rPr>
        <w:t>22</w:t>
      </w:r>
      <w:r w:rsidR="00A71B80" w:rsidRPr="00A71B80">
        <w:rPr>
          <w:color w:val="000000"/>
          <w:sz w:val="22"/>
          <w:szCs w:val="22"/>
          <w:shd w:val="clear" w:color="auto" w:fill="FFFFFF"/>
        </w:rPr>
        <w:t>La folla allora insorse contro di loro, mentre i magistrati, fatti strappare loro i vestiti, ordinarono di bastonarli </w:t>
      </w:r>
      <w:r w:rsidR="00A71B80">
        <w:rPr>
          <w:color w:val="000000"/>
          <w:sz w:val="22"/>
          <w:szCs w:val="22"/>
          <w:shd w:val="clear" w:color="auto" w:fill="FFFFFF"/>
          <w:vertAlign w:val="superscript"/>
        </w:rPr>
        <w:t>23</w:t>
      </w:r>
      <w:r w:rsidR="00A71B80" w:rsidRPr="00A71B80">
        <w:rPr>
          <w:color w:val="000000"/>
          <w:sz w:val="22"/>
          <w:szCs w:val="22"/>
          <w:shd w:val="clear" w:color="auto" w:fill="FFFFFF"/>
        </w:rPr>
        <w:t>e dopo averli caricati di colpi, li gettarono in prigione e ordinarono al carceriere di far buona guardia. </w:t>
      </w:r>
      <w:r w:rsidR="00A71B80">
        <w:rPr>
          <w:color w:val="000000"/>
          <w:sz w:val="22"/>
          <w:szCs w:val="22"/>
          <w:shd w:val="clear" w:color="auto" w:fill="FFFFFF"/>
          <w:vertAlign w:val="superscript"/>
        </w:rPr>
        <w:t>24</w:t>
      </w:r>
      <w:r w:rsidR="00A71B80" w:rsidRPr="00A71B80">
        <w:rPr>
          <w:color w:val="000000"/>
          <w:sz w:val="22"/>
          <w:szCs w:val="22"/>
          <w:shd w:val="clear" w:color="auto" w:fill="FFFFFF"/>
        </w:rPr>
        <w:t>Egli, ricevuto quest'ordine, li gettò nella cella più interna della prigione e strinse i loro piedi nei ceppi. </w:t>
      </w:r>
      <w:r w:rsidR="00A71B80">
        <w:rPr>
          <w:color w:val="000000"/>
          <w:sz w:val="22"/>
          <w:szCs w:val="22"/>
          <w:shd w:val="clear" w:color="auto" w:fill="FFFFFF"/>
          <w:vertAlign w:val="superscript"/>
        </w:rPr>
        <w:t>25</w:t>
      </w:r>
      <w:r w:rsidR="00A71B80" w:rsidRPr="00A71B80">
        <w:rPr>
          <w:color w:val="000000"/>
          <w:sz w:val="22"/>
          <w:szCs w:val="22"/>
          <w:shd w:val="clear" w:color="auto" w:fill="FFFFFF"/>
        </w:rPr>
        <w:t>Verso mezzanotte Paolo e Sila, in preghiera, cantavano inni a Dio, mentre i carcerati stavano ad ascoltarli. </w:t>
      </w:r>
      <w:r w:rsidR="00A71B80">
        <w:rPr>
          <w:color w:val="000000"/>
          <w:sz w:val="22"/>
          <w:szCs w:val="22"/>
          <w:shd w:val="clear" w:color="auto" w:fill="FFFFFF"/>
          <w:vertAlign w:val="superscript"/>
        </w:rPr>
        <w:t>26</w:t>
      </w:r>
      <w:r w:rsidR="00A71B80" w:rsidRPr="00A71B80">
        <w:rPr>
          <w:color w:val="000000"/>
          <w:sz w:val="22"/>
          <w:szCs w:val="22"/>
          <w:shd w:val="clear" w:color="auto" w:fill="FFFFFF"/>
        </w:rPr>
        <w:t>D'improvviso venne un terremoto così forte che furono scosse le fondamenta della prigione; subito tutte le porte si aprirono e si sciolsero le catene di tutti. </w:t>
      </w:r>
      <w:r w:rsidR="00A71B80">
        <w:rPr>
          <w:color w:val="000000"/>
          <w:sz w:val="22"/>
          <w:szCs w:val="22"/>
          <w:shd w:val="clear" w:color="auto" w:fill="FFFFFF"/>
          <w:vertAlign w:val="superscript"/>
        </w:rPr>
        <w:t>27</w:t>
      </w:r>
      <w:r w:rsidR="00A71B80" w:rsidRPr="00A71B80">
        <w:rPr>
          <w:color w:val="000000"/>
          <w:sz w:val="22"/>
          <w:szCs w:val="22"/>
          <w:shd w:val="clear" w:color="auto" w:fill="FFFFFF"/>
        </w:rPr>
        <w:t>Il carceriere si svegliò e vedendo aperte le porte della prigione, tirò fuori la spada per uccidersi, pensando che i prigionieri fossero fuggiti. </w:t>
      </w:r>
      <w:r w:rsidR="00A71B80">
        <w:rPr>
          <w:color w:val="000000"/>
          <w:sz w:val="22"/>
          <w:szCs w:val="22"/>
          <w:shd w:val="clear" w:color="auto" w:fill="FFFFFF"/>
          <w:vertAlign w:val="superscript"/>
        </w:rPr>
        <w:t>28</w:t>
      </w:r>
      <w:r w:rsidR="00A71B80" w:rsidRPr="00A71B80">
        <w:rPr>
          <w:color w:val="000000"/>
          <w:sz w:val="22"/>
          <w:szCs w:val="22"/>
          <w:shd w:val="clear" w:color="auto" w:fill="FFFFFF"/>
        </w:rPr>
        <w:t>Ma Paolo gli gridò forte: «Non farti del male, siamo tutti qui». </w:t>
      </w:r>
      <w:r w:rsidR="00A71B80">
        <w:rPr>
          <w:color w:val="000000"/>
          <w:sz w:val="22"/>
          <w:szCs w:val="22"/>
          <w:shd w:val="clear" w:color="auto" w:fill="FFFFFF"/>
          <w:vertAlign w:val="superscript"/>
        </w:rPr>
        <w:t>29</w:t>
      </w:r>
      <w:r w:rsidR="00A71B80" w:rsidRPr="00A71B80">
        <w:rPr>
          <w:color w:val="000000"/>
          <w:sz w:val="22"/>
          <w:szCs w:val="22"/>
          <w:shd w:val="clear" w:color="auto" w:fill="FFFFFF"/>
        </w:rPr>
        <w:t>Quegli allora chiese un lume, si precipitò dentro e tremando si gettò ai piedi di Paolo e Sila; </w:t>
      </w:r>
      <w:r w:rsidR="00A71B80">
        <w:rPr>
          <w:color w:val="000000"/>
          <w:sz w:val="22"/>
          <w:szCs w:val="22"/>
          <w:shd w:val="clear" w:color="auto" w:fill="FFFFFF"/>
          <w:vertAlign w:val="superscript"/>
        </w:rPr>
        <w:t>30</w:t>
      </w:r>
      <w:r w:rsidR="00A71B80" w:rsidRPr="00A71B80">
        <w:rPr>
          <w:color w:val="000000"/>
          <w:sz w:val="22"/>
          <w:szCs w:val="22"/>
          <w:shd w:val="clear" w:color="auto" w:fill="FFFFFF"/>
        </w:rPr>
        <w:t>poi li condusse fuori e disse: «Signori, cosa devo fare per esser salvato?». </w:t>
      </w:r>
      <w:r w:rsidR="00A71B80">
        <w:rPr>
          <w:color w:val="000000"/>
          <w:sz w:val="22"/>
          <w:szCs w:val="22"/>
          <w:shd w:val="clear" w:color="auto" w:fill="FFFFFF"/>
          <w:vertAlign w:val="superscript"/>
        </w:rPr>
        <w:t>31</w:t>
      </w:r>
      <w:r w:rsidR="00A71B80" w:rsidRPr="00A71B80">
        <w:rPr>
          <w:color w:val="000000"/>
          <w:sz w:val="22"/>
          <w:szCs w:val="22"/>
          <w:shd w:val="clear" w:color="auto" w:fill="FFFFFF"/>
        </w:rPr>
        <w:t>Risposero: «Credi nel Signore Gesù e sarai salvato tu e la tua famiglia». </w:t>
      </w:r>
      <w:r w:rsidR="00A71B80">
        <w:rPr>
          <w:color w:val="000000"/>
          <w:sz w:val="22"/>
          <w:szCs w:val="22"/>
          <w:shd w:val="clear" w:color="auto" w:fill="FFFFFF"/>
          <w:vertAlign w:val="superscript"/>
        </w:rPr>
        <w:t>32</w:t>
      </w:r>
      <w:r w:rsidR="00A71B80" w:rsidRPr="00A71B80">
        <w:rPr>
          <w:color w:val="000000"/>
          <w:sz w:val="22"/>
          <w:szCs w:val="22"/>
          <w:shd w:val="clear" w:color="auto" w:fill="FFFFFF"/>
        </w:rPr>
        <w:t>E annunziarono la parola del Signore a lui e a tutti quelli della sua casa. </w:t>
      </w:r>
      <w:r w:rsidR="00A71B80">
        <w:rPr>
          <w:color w:val="000000"/>
          <w:sz w:val="22"/>
          <w:szCs w:val="22"/>
          <w:shd w:val="clear" w:color="auto" w:fill="FFFFFF"/>
          <w:vertAlign w:val="superscript"/>
        </w:rPr>
        <w:t>33</w:t>
      </w:r>
      <w:r w:rsidR="00A71B80" w:rsidRPr="00A71B80">
        <w:rPr>
          <w:color w:val="000000"/>
          <w:sz w:val="22"/>
          <w:szCs w:val="22"/>
          <w:shd w:val="clear" w:color="auto" w:fill="FFFFFF"/>
        </w:rPr>
        <w:t>Egli li prese allora in disparte a quella medesima ora della notte, ne lavò le piaghe e subito si fece battezzare con tutti i suoi; </w:t>
      </w:r>
      <w:r w:rsidR="00A71B80">
        <w:rPr>
          <w:color w:val="000000"/>
          <w:sz w:val="22"/>
          <w:szCs w:val="22"/>
          <w:shd w:val="clear" w:color="auto" w:fill="FFFFFF"/>
          <w:vertAlign w:val="superscript"/>
        </w:rPr>
        <w:t>34</w:t>
      </w:r>
      <w:r w:rsidR="00A71B80" w:rsidRPr="00A71B80">
        <w:rPr>
          <w:color w:val="000000"/>
          <w:sz w:val="22"/>
          <w:szCs w:val="22"/>
          <w:shd w:val="clear" w:color="auto" w:fill="FFFFFF"/>
        </w:rPr>
        <w:t>poi li fece salire in casa, apparecchiò la tavola e fu pieno di gioia insieme a tutti i suoi per avere creduto in Dio.</w:t>
      </w:r>
    </w:p>
    <w:p w14:paraId="672CA248" w14:textId="77777777" w:rsidR="00A71B80" w:rsidRDefault="00A71B80" w:rsidP="006F22C7">
      <w:pPr>
        <w:jc w:val="both"/>
        <w:rPr>
          <w:sz w:val="22"/>
          <w:szCs w:val="22"/>
        </w:rPr>
      </w:pPr>
    </w:p>
    <w:p w14:paraId="1E646AB1" w14:textId="35D9726E" w:rsidR="004B07FF" w:rsidRDefault="004B07FF" w:rsidP="006F22C7">
      <w:pPr>
        <w:jc w:val="both"/>
        <w:rPr>
          <w:sz w:val="22"/>
          <w:szCs w:val="22"/>
        </w:rPr>
      </w:pPr>
      <w:r>
        <w:t xml:space="preserve">     </w:t>
      </w:r>
      <w:r w:rsidR="003E418B">
        <w:t>Dentro ognuno dei passi</w:t>
      </w:r>
      <w:r w:rsidRPr="00432813">
        <w:t xml:space="preserve"> degli avvenimenti narrati, l’evangelista Luca dispone, come in filigrana, le tappe di </w:t>
      </w:r>
      <w:r>
        <w:t xml:space="preserve">un percorso: </w:t>
      </w:r>
    </w:p>
    <w:p w14:paraId="0D5DBA95" w14:textId="77777777" w:rsidR="004B07FF" w:rsidRDefault="004B07FF" w:rsidP="006F22C7">
      <w:pPr>
        <w:jc w:val="both"/>
        <w:rPr>
          <w:sz w:val="22"/>
          <w:szCs w:val="22"/>
        </w:rPr>
      </w:pPr>
    </w:p>
    <w:tbl>
      <w:tblPr>
        <w:tblStyle w:val="Grigliatabella"/>
        <w:tblW w:w="10207" w:type="dxa"/>
        <w:tblInd w:w="-17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shd w:val="clear" w:color="auto" w:fill="FFFFFF" w:themeFill="background1"/>
        <w:tblLayout w:type="fixed"/>
        <w:tblLook w:val="04A0" w:firstRow="1" w:lastRow="0" w:firstColumn="1" w:lastColumn="0" w:noHBand="0" w:noVBand="1"/>
      </w:tblPr>
      <w:tblGrid>
        <w:gridCol w:w="1458"/>
        <w:gridCol w:w="1458"/>
        <w:gridCol w:w="1458"/>
        <w:gridCol w:w="1458"/>
        <w:gridCol w:w="1540"/>
        <w:gridCol w:w="1376"/>
        <w:gridCol w:w="1459"/>
      </w:tblGrid>
      <w:tr w:rsidR="0038541A" w:rsidRPr="00432813" w14:paraId="2E5037A2" w14:textId="77777777" w:rsidTr="000B2CF6">
        <w:tc>
          <w:tcPr>
            <w:tcW w:w="1458" w:type="dxa"/>
            <w:shd w:val="clear" w:color="auto" w:fill="FFFFFF" w:themeFill="background1"/>
            <w:vAlign w:val="center"/>
          </w:tcPr>
          <w:p w14:paraId="46178AE5" w14:textId="2C3F4638" w:rsidR="0038541A" w:rsidRPr="0024481B" w:rsidRDefault="003E418B" w:rsidP="000B2CF6">
            <w:pPr>
              <w:jc w:val="center"/>
              <w:rPr>
                <w:b/>
                <w:sz w:val="22"/>
                <w:szCs w:val="22"/>
              </w:rPr>
            </w:pPr>
            <w:r>
              <w:rPr>
                <w:b/>
                <w:sz w:val="22"/>
                <w:szCs w:val="22"/>
              </w:rPr>
              <w:t>passi</w:t>
            </w:r>
            <w:r w:rsidR="0038541A" w:rsidRPr="0024481B">
              <w:rPr>
                <w:b/>
                <w:sz w:val="22"/>
                <w:szCs w:val="22"/>
              </w:rPr>
              <w:t xml:space="preserve"> del racconto</w:t>
            </w:r>
          </w:p>
        </w:tc>
        <w:tc>
          <w:tcPr>
            <w:tcW w:w="1458" w:type="dxa"/>
            <w:shd w:val="clear" w:color="auto" w:fill="FFFFFF" w:themeFill="background1"/>
            <w:vAlign w:val="center"/>
          </w:tcPr>
          <w:p w14:paraId="1038422B" w14:textId="7C6C65BB" w:rsidR="0038541A" w:rsidRPr="0024481B" w:rsidRDefault="009D70ED" w:rsidP="000B2CF6">
            <w:pPr>
              <w:jc w:val="center"/>
              <w:rPr>
                <w:sz w:val="22"/>
                <w:szCs w:val="22"/>
              </w:rPr>
            </w:pPr>
            <w:r>
              <w:rPr>
                <w:sz w:val="22"/>
                <w:szCs w:val="22"/>
              </w:rPr>
              <w:t>i</w:t>
            </w:r>
            <w:r w:rsidR="0038541A" w:rsidRPr="0024481B">
              <w:rPr>
                <w:sz w:val="22"/>
                <w:szCs w:val="22"/>
              </w:rPr>
              <w:t>l gesto di Paolo e Sila colpisce il carceriere</w:t>
            </w:r>
          </w:p>
        </w:tc>
        <w:tc>
          <w:tcPr>
            <w:tcW w:w="1458" w:type="dxa"/>
            <w:shd w:val="clear" w:color="auto" w:fill="FFFFFF" w:themeFill="background1"/>
            <w:vAlign w:val="center"/>
          </w:tcPr>
          <w:p w14:paraId="594F3054" w14:textId="208D1D4A" w:rsidR="0038541A" w:rsidRPr="0024481B" w:rsidRDefault="009D70ED" w:rsidP="000B2CF6">
            <w:pPr>
              <w:jc w:val="center"/>
              <w:rPr>
                <w:sz w:val="22"/>
                <w:szCs w:val="22"/>
              </w:rPr>
            </w:pPr>
            <w:r>
              <w:rPr>
                <w:sz w:val="22"/>
                <w:szCs w:val="22"/>
              </w:rPr>
              <w:t>“c</w:t>
            </w:r>
            <w:r w:rsidR="0038541A" w:rsidRPr="0024481B">
              <w:rPr>
                <w:sz w:val="22"/>
                <w:szCs w:val="22"/>
              </w:rPr>
              <w:t>osa d</w:t>
            </w:r>
            <w:r>
              <w:rPr>
                <w:sz w:val="22"/>
                <w:szCs w:val="22"/>
              </w:rPr>
              <w:t>evo fare per essere salvato?” “c</w:t>
            </w:r>
            <w:r w:rsidR="0038541A" w:rsidRPr="0024481B">
              <w:rPr>
                <w:sz w:val="22"/>
                <w:szCs w:val="22"/>
              </w:rPr>
              <w:t>redi!”</w:t>
            </w:r>
          </w:p>
        </w:tc>
        <w:tc>
          <w:tcPr>
            <w:tcW w:w="1458" w:type="dxa"/>
            <w:tcBorders>
              <w:bottom w:val="single" w:sz="8" w:space="0" w:color="BFBFBF" w:themeColor="background1" w:themeShade="BF"/>
            </w:tcBorders>
            <w:shd w:val="clear" w:color="auto" w:fill="FFFFFF" w:themeFill="background1"/>
            <w:vAlign w:val="center"/>
          </w:tcPr>
          <w:p w14:paraId="4DFDF602" w14:textId="0607A463" w:rsidR="0038541A" w:rsidRPr="0024481B" w:rsidRDefault="009D70ED" w:rsidP="000B2CF6">
            <w:pPr>
              <w:jc w:val="center"/>
              <w:rPr>
                <w:sz w:val="22"/>
                <w:szCs w:val="22"/>
              </w:rPr>
            </w:pPr>
            <w:r>
              <w:rPr>
                <w:sz w:val="22"/>
                <w:szCs w:val="22"/>
              </w:rPr>
              <w:t>p</w:t>
            </w:r>
            <w:r w:rsidR="0038541A" w:rsidRPr="0024481B">
              <w:rPr>
                <w:sz w:val="22"/>
                <w:szCs w:val="22"/>
              </w:rPr>
              <w:t>roclamarono la parola del Signore</w:t>
            </w:r>
          </w:p>
        </w:tc>
        <w:tc>
          <w:tcPr>
            <w:tcW w:w="1540" w:type="dxa"/>
            <w:shd w:val="clear" w:color="auto" w:fill="FFFFFF" w:themeFill="background1"/>
            <w:vAlign w:val="center"/>
          </w:tcPr>
          <w:p w14:paraId="22D38F5B" w14:textId="493FEA6D" w:rsidR="0038541A" w:rsidRPr="0024481B" w:rsidRDefault="009D70ED" w:rsidP="000B2CF6">
            <w:pPr>
              <w:jc w:val="center"/>
              <w:rPr>
                <w:sz w:val="22"/>
                <w:szCs w:val="22"/>
              </w:rPr>
            </w:pPr>
            <w:r>
              <w:rPr>
                <w:sz w:val="22"/>
                <w:szCs w:val="22"/>
              </w:rPr>
              <w:t>l</w:t>
            </w:r>
            <w:r w:rsidR="0038541A" w:rsidRPr="0024481B">
              <w:rPr>
                <w:sz w:val="22"/>
                <w:szCs w:val="22"/>
              </w:rPr>
              <w:t>i prese con sé e lavò le loro piaghe</w:t>
            </w:r>
          </w:p>
        </w:tc>
        <w:tc>
          <w:tcPr>
            <w:tcW w:w="1376" w:type="dxa"/>
            <w:shd w:val="clear" w:color="auto" w:fill="FFFFFF" w:themeFill="background1"/>
            <w:vAlign w:val="center"/>
          </w:tcPr>
          <w:p w14:paraId="292F6DBA" w14:textId="3B4171FA" w:rsidR="0038541A" w:rsidRPr="0024481B" w:rsidRDefault="009D70ED" w:rsidP="000B2CF6">
            <w:pPr>
              <w:jc w:val="center"/>
              <w:rPr>
                <w:sz w:val="22"/>
                <w:szCs w:val="22"/>
              </w:rPr>
            </w:pPr>
            <w:r>
              <w:rPr>
                <w:sz w:val="22"/>
                <w:szCs w:val="22"/>
              </w:rPr>
              <w:t>f</w:t>
            </w:r>
            <w:r w:rsidR="0038541A" w:rsidRPr="0024481B">
              <w:rPr>
                <w:sz w:val="22"/>
                <w:szCs w:val="22"/>
              </w:rPr>
              <w:t>u battezzato</w:t>
            </w:r>
          </w:p>
        </w:tc>
        <w:tc>
          <w:tcPr>
            <w:tcW w:w="1459" w:type="dxa"/>
            <w:shd w:val="clear" w:color="auto" w:fill="FFFFFF" w:themeFill="background1"/>
            <w:vAlign w:val="center"/>
          </w:tcPr>
          <w:p w14:paraId="1B913FFB" w14:textId="695C17E6" w:rsidR="0038541A" w:rsidRPr="0024481B" w:rsidRDefault="009D70ED" w:rsidP="000B2CF6">
            <w:pPr>
              <w:jc w:val="center"/>
              <w:rPr>
                <w:sz w:val="22"/>
                <w:szCs w:val="22"/>
              </w:rPr>
            </w:pPr>
            <w:r>
              <w:rPr>
                <w:sz w:val="22"/>
                <w:szCs w:val="22"/>
              </w:rPr>
              <w:t>a</w:t>
            </w:r>
            <w:r w:rsidR="0038541A" w:rsidRPr="0024481B">
              <w:rPr>
                <w:sz w:val="22"/>
                <w:szCs w:val="22"/>
              </w:rPr>
              <w:t>pparecchiò la tavola</w:t>
            </w:r>
          </w:p>
        </w:tc>
      </w:tr>
      <w:tr w:rsidR="0038541A" w:rsidRPr="00432813" w14:paraId="320E6CFF" w14:textId="77777777" w:rsidTr="0038541A">
        <w:tc>
          <w:tcPr>
            <w:tcW w:w="1458" w:type="dxa"/>
            <w:shd w:val="clear" w:color="auto" w:fill="FFFFFF" w:themeFill="background1"/>
            <w:vAlign w:val="center"/>
          </w:tcPr>
          <w:p w14:paraId="56730536" w14:textId="7D51849F" w:rsidR="0038541A" w:rsidRPr="0024481B" w:rsidRDefault="003E418B" w:rsidP="000B2CF6">
            <w:pPr>
              <w:jc w:val="center"/>
              <w:rPr>
                <w:b/>
                <w:sz w:val="22"/>
                <w:szCs w:val="22"/>
              </w:rPr>
            </w:pPr>
            <w:r>
              <w:rPr>
                <w:b/>
                <w:sz w:val="22"/>
                <w:szCs w:val="22"/>
              </w:rPr>
              <w:t>tappe</w:t>
            </w:r>
            <w:r w:rsidR="0038541A" w:rsidRPr="0024481B">
              <w:rPr>
                <w:b/>
                <w:sz w:val="22"/>
                <w:szCs w:val="22"/>
              </w:rPr>
              <w:t xml:space="preserve"> del percorso</w:t>
            </w:r>
          </w:p>
        </w:tc>
        <w:tc>
          <w:tcPr>
            <w:tcW w:w="1458" w:type="dxa"/>
            <w:shd w:val="clear" w:color="auto" w:fill="FFFFFF" w:themeFill="background1"/>
            <w:vAlign w:val="center"/>
          </w:tcPr>
          <w:p w14:paraId="159BCDC6" w14:textId="2155F93A" w:rsidR="0038541A" w:rsidRPr="0024481B" w:rsidRDefault="009D70ED" w:rsidP="000B2CF6">
            <w:pPr>
              <w:jc w:val="center"/>
              <w:rPr>
                <w:sz w:val="22"/>
                <w:szCs w:val="22"/>
              </w:rPr>
            </w:pPr>
            <w:r>
              <w:rPr>
                <w:sz w:val="22"/>
                <w:szCs w:val="22"/>
              </w:rPr>
              <w:t xml:space="preserve"> i</w:t>
            </w:r>
            <w:r w:rsidR="0038541A" w:rsidRPr="0024481B">
              <w:rPr>
                <w:sz w:val="22"/>
                <w:szCs w:val="22"/>
              </w:rPr>
              <w:t>ncontrando i cristiani, qualcosa colpisce</w:t>
            </w:r>
          </w:p>
        </w:tc>
        <w:tc>
          <w:tcPr>
            <w:tcW w:w="1458" w:type="dxa"/>
            <w:shd w:val="clear" w:color="auto" w:fill="auto"/>
            <w:vAlign w:val="center"/>
          </w:tcPr>
          <w:p w14:paraId="1531E0A7" w14:textId="5FD509B5" w:rsidR="0038541A" w:rsidRPr="0024481B" w:rsidRDefault="009D70ED" w:rsidP="000B2CF6">
            <w:pPr>
              <w:jc w:val="center"/>
              <w:rPr>
                <w:sz w:val="22"/>
                <w:szCs w:val="22"/>
              </w:rPr>
            </w:pPr>
            <w:r>
              <w:rPr>
                <w:sz w:val="22"/>
                <w:szCs w:val="22"/>
              </w:rPr>
              <w:t>p</w:t>
            </w:r>
            <w:r w:rsidR="0038541A" w:rsidRPr="0024481B">
              <w:rPr>
                <w:sz w:val="22"/>
                <w:szCs w:val="22"/>
              </w:rPr>
              <w:t>rimo annuncio</w:t>
            </w:r>
          </w:p>
        </w:tc>
        <w:tc>
          <w:tcPr>
            <w:tcW w:w="1458" w:type="dxa"/>
            <w:shd w:val="clear" w:color="auto" w:fill="auto"/>
            <w:vAlign w:val="center"/>
          </w:tcPr>
          <w:p w14:paraId="3584113A" w14:textId="256854CE" w:rsidR="0038541A" w:rsidRPr="0024481B" w:rsidRDefault="009D70ED" w:rsidP="000B2CF6">
            <w:pPr>
              <w:jc w:val="center"/>
              <w:rPr>
                <w:sz w:val="22"/>
                <w:szCs w:val="22"/>
              </w:rPr>
            </w:pPr>
            <w:r>
              <w:rPr>
                <w:sz w:val="22"/>
                <w:szCs w:val="22"/>
              </w:rPr>
              <w:t>c</w:t>
            </w:r>
            <w:r w:rsidR="0038541A" w:rsidRPr="0024481B">
              <w:rPr>
                <w:sz w:val="22"/>
                <w:szCs w:val="22"/>
              </w:rPr>
              <w:t>atechesi</w:t>
            </w:r>
          </w:p>
        </w:tc>
        <w:tc>
          <w:tcPr>
            <w:tcW w:w="1540" w:type="dxa"/>
            <w:shd w:val="clear" w:color="auto" w:fill="auto"/>
            <w:vAlign w:val="center"/>
          </w:tcPr>
          <w:p w14:paraId="2695BE81" w14:textId="1296E7E1" w:rsidR="0038541A" w:rsidRPr="0024481B" w:rsidRDefault="009D70ED" w:rsidP="000B2CF6">
            <w:pPr>
              <w:jc w:val="center"/>
              <w:rPr>
                <w:sz w:val="22"/>
                <w:szCs w:val="22"/>
              </w:rPr>
            </w:pPr>
            <w:r>
              <w:rPr>
                <w:sz w:val="22"/>
                <w:szCs w:val="22"/>
              </w:rPr>
              <w:t>a</w:t>
            </w:r>
            <w:r w:rsidR="0038541A" w:rsidRPr="0024481B">
              <w:rPr>
                <w:sz w:val="22"/>
                <w:szCs w:val="22"/>
              </w:rPr>
              <w:t>pprendistato di vita cristiana</w:t>
            </w:r>
          </w:p>
        </w:tc>
        <w:tc>
          <w:tcPr>
            <w:tcW w:w="1376" w:type="dxa"/>
            <w:shd w:val="clear" w:color="auto" w:fill="FFFFFF" w:themeFill="background1"/>
            <w:vAlign w:val="center"/>
          </w:tcPr>
          <w:p w14:paraId="59BA2BEF" w14:textId="1A1BEE12" w:rsidR="0038541A" w:rsidRPr="0024481B" w:rsidRDefault="009D70ED" w:rsidP="000B2CF6">
            <w:pPr>
              <w:jc w:val="center"/>
              <w:rPr>
                <w:sz w:val="22"/>
                <w:szCs w:val="22"/>
              </w:rPr>
            </w:pPr>
            <w:r>
              <w:rPr>
                <w:sz w:val="22"/>
                <w:szCs w:val="22"/>
              </w:rPr>
              <w:t>b</w:t>
            </w:r>
            <w:r w:rsidR="0038541A" w:rsidRPr="0024481B">
              <w:rPr>
                <w:sz w:val="22"/>
                <w:szCs w:val="22"/>
              </w:rPr>
              <w:t>attesimo (sulla soglia)</w:t>
            </w:r>
          </w:p>
        </w:tc>
        <w:tc>
          <w:tcPr>
            <w:tcW w:w="1459" w:type="dxa"/>
            <w:shd w:val="clear" w:color="auto" w:fill="FFFFFF" w:themeFill="background1"/>
            <w:vAlign w:val="center"/>
          </w:tcPr>
          <w:p w14:paraId="56345E31" w14:textId="643EC676" w:rsidR="0038541A" w:rsidRPr="0024481B" w:rsidRDefault="009D70ED" w:rsidP="000B2CF6">
            <w:pPr>
              <w:jc w:val="center"/>
              <w:rPr>
                <w:sz w:val="22"/>
                <w:szCs w:val="22"/>
              </w:rPr>
            </w:pPr>
            <w:r>
              <w:rPr>
                <w:sz w:val="22"/>
                <w:szCs w:val="22"/>
              </w:rPr>
              <w:t>E</w:t>
            </w:r>
            <w:r w:rsidR="0038541A" w:rsidRPr="0024481B">
              <w:rPr>
                <w:sz w:val="22"/>
                <w:szCs w:val="22"/>
              </w:rPr>
              <w:t>ucaristia (dentro la casa)</w:t>
            </w:r>
          </w:p>
        </w:tc>
      </w:tr>
    </w:tbl>
    <w:p w14:paraId="5A520CCC" w14:textId="77777777" w:rsidR="004B07FF" w:rsidRDefault="004B07FF" w:rsidP="0038541A">
      <w:pPr>
        <w:jc w:val="both"/>
      </w:pPr>
    </w:p>
    <w:p w14:paraId="6E783B64" w14:textId="661E7A90" w:rsidR="0038541A" w:rsidRPr="00432813" w:rsidRDefault="004B07FF" w:rsidP="0038541A">
      <w:pPr>
        <w:jc w:val="both"/>
      </w:pPr>
      <w:r>
        <w:t xml:space="preserve">     Questo percorso</w:t>
      </w:r>
      <w:r w:rsidR="003E418B">
        <w:t>, nei secoli II-</w:t>
      </w:r>
      <w:r w:rsidR="0038541A">
        <w:t>V, diventò</w:t>
      </w:r>
      <w:r>
        <w:t xml:space="preserve"> il cammino</w:t>
      </w:r>
      <w:r w:rsidR="0038541A">
        <w:t xml:space="preserve"> di introduzione alla fede e nella </w:t>
      </w:r>
      <w:r w:rsidR="0038541A" w:rsidRPr="00432813">
        <w:t>Chiesa</w:t>
      </w:r>
      <w:r w:rsidR="0038541A">
        <w:t xml:space="preserve">, il catecumenato, </w:t>
      </w:r>
      <w:r w:rsidR="003E418B">
        <w:t>costituito da quattro tappe e tre soglie</w:t>
      </w:r>
      <w:r w:rsidR="0038541A" w:rsidRPr="00432813">
        <w:t>:</w:t>
      </w:r>
    </w:p>
    <w:p w14:paraId="158B537B" w14:textId="77777777" w:rsidR="0038541A" w:rsidRPr="00432813" w:rsidRDefault="0038541A" w:rsidP="0038541A">
      <w:pPr>
        <w:jc w:val="both"/>
      </w:pPr>
    </w:p>
    <w:tbl>
      <w:tblPr>
        <w:tblStyle w:val="Grigliatabella"/>
        <w:tblW w:w="10207" w:type="dxa"/>
        <w:tblInd w:w="-176"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1135"/>
        <w:gridCol w:w="1559"/>
        <w:gridCol w:w="1276"/>
        <w:gridCol w:w="1417"/>
        <w:gridCol w:w="992"/>
        <w:gridCol w:w="1276"/>
        <w:gridCol w:w="1134"/>
        <w:gridCol w:w="1418"/>
      </w:tblGrid>
      <w:tr w:rsidR="0038541A" w:rsidRPr="00432813" w14:paraId="586DB415" w14:textId="77777777" w:rsidTr="000B2CF6">
        <w:tc>
          <w:tcPr>
            <w:tcW w:w="1135" w:type="dxa"/>
            <w:vMerge w:val="restart"/>
            <w:vAlign w:val="center"/>
          </w:tcPr>
          <w:p w14:paraId="1D0E5BBE" w14:textId="6A39FE3C" w:rsidR="0038541A" w:rsidRPr="004B3E69" w:rsidRDefault="0038541A" w:rsidP="000B2CF6">
            <w:pPr>
              <w:jc w:val="center"/>
              <w:rPr>
                <w:b/>
                <w:sz w:val="20"/>
                <w:szCs w:val="20"/>
              </w:rPr>
            </w:pPr>
            <w:r>
              <w:rPr>
                <w:b/>
                <w:sz w:val="20"/>
                <w:szCs w:val="20"/>
              </w:rPr>
              <w:t>p</w:t>
            </w:r>
            <w:r w:rsidRPr="004B3E69">
              <w:rPr>
                <w:b/>
                <w:sz w:val="20"/>
                <w:szCs w:val="20"/>
              </w:rPr>
              <w:t>ercorso dell’IC</w:t>
            </w:r>
          </w:p>
          <w:p w14:paraId="4AE25B7E" w14:textId="77777777" w:rsidR="0038541A" w:rsidRPr="004B3E69" w:rsidRDefault="0038541A" w:rsidP="000B2CF6">
            <w:pPr>
              <w:jc w:val="center"/>
              <w:rPr>
                <w:b/>
                <w:sz w:val="20"/>
                <w:szCs w:val="20"/>
              </w:rPr>
            </w:pPr>
            <w:r>
              <w:rPr>
                <w:b/>
                <w:sz w:val="20"/>
                <w:szCs w:val="20"/>
              </w:rPr>
              <w:t>catecu-</w:t>
            </w:r>
          </w:p>
          <w:p w14:paraId="68DCD7F3" w14:textId="77777777" w:rsidR="0038541A" w:rsidRPr="004B3E69" w:rsidRDefault="0038541A" w:rsidP="000B2CF6">
            <w:pPr>
              <w:jc w:val="center"/>
              <w:rPr>
                <w:b/>
                <w:sz w:val="20"/>
                <w:szCs w:val="20"/>
              </w:rPr>
            </w:pPr>
            <w:r>
              <w:rPr>
                <w:b/>
                <w:sz w:val="20"/>
                <w:szCs w:val="20"/>
              </w:rPr>
              <w:t>me</w:t>
            </w:r>
            <w:r w:rsidRPr="004B3E69">
              <w:rPr>
                <w:b/>
                <w:sz w:val="20"/>
                <w:szCs w:val="20"/>
              </w:rPr>
              <w:t>nale</w:t>
            </w:r>
          </w:p>
        </w:tc>
        <w:tc>
          <w:tcPr>
            <w:tcW w:w="1559" w:type="dxa"/>
            <w:tcBorders>
              <w:bottom w:val="single" w:sz="8" w:space="0" w:color="BFBFBF" w:themeColor="background1" w:themeShade="BF"/>
            </w:tcBorders>
            <w:vAlign w:val="center"/>
          </w:tcPr>
          <w:p w14:paraId="7B5563AF" w14:textId="77777777" w:rsidR="0038541A" w:rsidRPr="004B3E69" w:rsidRDefault="0038541A" w:rsidP="000B2CF6">
            <w:pPr>
              <w:spacing w:line="300" w:lineRule="exact"/>
              <w:jc w:val="center"/>
              <w:rPr>
                <w:b/>
                <w:sz w:val="20"/>
                <w:szCs w:val="20"/>
              </w:rPr>
            </w:pPr>
            <w:r w:rsidRPr="004B3E69">
              <w:rPr>
                <w:b/>
                <w:sz w:val="20"/>
                <w:szCs w:val="20"/>
              </w:rPr>
              <w:t>Tappa 1</w:t>
            </w:r>
          </w:p>
        </w:tc>
        <w:tc>
          <w:tcPr>
            <w:tcW w:w="1276" w:type="dxa"/>
            <w:vAlign w:val="center"/>
          </w:tcPr>
          <w:p w14:paraId="15DE2BAF" w14:textId="77777777" w:rsidR="0038541A" w:rsidRPr="004B3E69" w:rsidRDefault="0038541A" w:rsidP="000B2CF6">
            <w:pPr>
              <w:spacing w:line="300" w:lineRule="exact"/>
              <w:jc w:val="center"/>
              <w:rPr>
                <w:b/>
                <w:i/>
                <w:sz w:val="20"/>
                <w:szCs w:val="20"/>
              </w:rPr>
            </w:pPr>
            <w:r w:rsidRPr="004B3E69">
              <w:rPr>
                <w:b/>
                <w:i/>
                <w:sz w:val="20"/>
                <w:szCs w:val="20"/>
              </w:rPr>
              <w:t>Soglia 1</w:t>
            </w:r>
          </w:p>
        </w:tc>
        <w:tc>
          <w:tcPr>
            <w:tcW w:w="1417" w:type="dxa"/>
            <w:tcBorders>
              <w:bottom w:val="single" w:sz="8" w:space="0" w:color="BFBFBF" w:themeColor="background1" w:themeShade="BF"/>
            </w:tcBorders>
            <w:vAlign w:val="center"/>
          </w:tcPr>
          <w:p w14:paraId="073E9CD6" w14:textId="77777777" w:rsidR="0038541A" w:rsidRPr="004B3E69" w:rsidRDefault="0038541A" w:rsidP="000B2CF6">
            <w:pPr>
              <w:spacing w:line="300" w:lineRule="exact"/>
              <w:jc w:val="center"/>
              <w:rPr>
                <w:b/>
                <w:sz w:val="20"/>
                <w:szCs w:val="20"/>
              </w:rPr>
            </w:pPr>
            <w:r w:rsidRPr="004B3E69">
              <w:rPr>
                <w:b/>
                <w:sz w:val="20"/>
                <w:szCs w:val="20"/>
              </w:rPr>
              <w:t>Tappa 2</w:t>
            </w:r>
          </w:p>
        </w:tc>
        <w:tc>
          <w:tcPr>
            <w:tcW w:w="992" w:type="dxa"/>
            <w:vAlign w:val="center"/>
          </w:tcPr>
          <w:p w14:paraId="0813836E" w14:textId="77777777" w:rsidR="0038541A" w:rsidRPr="004B3E69" w:rsidRDefault="0038541A" w:rsidP="000B2CF6">
            <w:pPr>
              <w:spacing w:line="300" w:lineRule="exact"/>
              <w:jc w:val="center"/>
              <w:rPr>
                <w:b/>
                <w:i/>
                <w:sz w:val="20"/>
                <w:szCs w:val="20"/>
              </w:rPr>
            </w:pPr>
            <w:r w:rsidRPr="004B3E69">
              <w:rPr>
                <w:b/>
                <w:i/>
                <w:sz w:val="20"/>
                <w:szCs w:val="20"/>
              </w:rPr>
              <w:t>Soglia 2</w:t>
            </w:r>
          </w:p>
        </w:tc>
        <w:tc>
          <w:tcPr>
            <w:tcW w:w="1276" w:type="dxa"/>
            <w:tcBorders>
              <w:bottom w:val="single" w:sz="8" w:space="0" w:color="BFBFBF" w:themeColor="background1" w:themeShade="BF"/>
            </w:tcBorders>
            <w:vAlign w:val="center"/>
          </w:tcPr>
          <w:p w14:paraId="6FA5C396" w14:textId="77777777" w:rsidR="0038541A" w:rsidRPr="004B3E69" w:rsidRDefault="0038541A" w:rsidP="000B2CF6">
            <w:pPr>
              <w:spacing w:line="300" w:lineRule="exact"/>
              <w:jc w:val="center"/>
              <w:rPr>
                <w:b/>
                <w:sz w:val="20"/>
                <w:szCs w:val="20"/>
              </w:rPr>
            </w:pPr>
            <w:r w:rsidRPr="004B3E69">
              <w:rPr>
                <w:b/>
                <w:sz w:val="20"/>
                <w:szCs w:val="20"/>
              </w:rPr>
              <w:t>Tappa 3</w:t>
            </w:r>
          </w:p>
        </w:tc>
        <w:tc>
          <w:tcPr>
            <w:tcW w:w="1134" w:type="dxa"/>
            <w:vAlign w:val="center"/>
          </w:tcPr>
          <w:p w14:paraId="454D4D46" w14:textId="77777777" w:rsidR="0038541A" w:rsidRPr="004B3E69" w:rsidRDefault="0038541A" w:rsidP="000B2CF6">
            <w:pPr>
              <w:spacing w:line="300" w:lineRule="exact"/>
              <w:jc w:val="center"/>
              <w:rPr>
                <w:b/>
                <w:i/>
                <w:sz w:val="20"/>
                <w:szCs w:val="20"/>
              </w:rPr>
            </w:pPr>
            <w:r w:rsidRPr="004B3E69">
              <w:rPr>
                <w:b/>
                <w:i/>
                <w:sz w:val="20"/>
                <w:szCs w:val="20"/>
              </w:rPr>
              <w:t>Soglia 3</w:t>
            </w:r>
          </w:p>
        </w:tc>
        <w:tc>
          <w:tcPr>
            <w:tcW w:w="1418" w:type="dxa"/>
            <w:tcBorders>
              <w:bottom w:val="single" w:sz="8" w:space="0" w:color="BFBFBF" w:themeColor="background1" w:themeShade="BF"/>
            </w:tcBorders>
            <w:vAlign w:val="center"/>
          </w:tcPr>
          <w:p w14:paraId="419A52F7" w14:textId="77777777" w:rsidR="0038541A" w:rsidRPr="004B3E69" w:rsidRDefault="0038541A" w:rsidP="000B2CF6">
            <w:pPr>
              <w:spacing w:line="300" w:lineRule="exact"/>
              <w:jc w:val="center"/>
              <w:rPr>
                <w:b/>
                <w:sz w:val="20"/>
                <w:szCs w:val="20"/>
              </w:rPr>
            </w:pPr>
            <w:r w:rsidRPr="004B3E69">
              <w:rPr>
                <w:b/>
                <w:sz w:val="20"/>
                <w:szCs w:val="20"/>
              </w:rPr>
              <w:t>Tappa 4</w:t>
            </w:r>
          </w:p>
        </w:tc>
      </w:tr>
      <w:tr w:rsidR="0038541A" w:rsidRPr="00432813" w14:paraId="57DB2092" w14:textId="77777777" w:rsidTr="000B2CF6">
        <w:tc>
          <w:tcPr>
            <w:tcW w:w="1135" w:type="dxa"/>
            <w:vMerge/>
            <w:vAlign w:val="center"/>
          </w:tcPr>
          <w:p w14:paraId="03A2681E" w14:textId="77777777" w:rsidR="0038541A" w:rsidRPr="004B3E69" w:rsidRDefault="0038541A" w:rsidP="000B2CF6">
            <w:pPr>
              <w:jc w:val="center"/>
              <w:rPr>
                <w:b/>
                <w:sz w:val="20"/>
                <w:szCs w:val="20"/>
              </w:rPr>
            </w:pPr>
          </w:p>
        </w:tc>
        <w:tc>
          <w:tcPr>
            <w:tcW w:w="1559" w:type="dxa"/>
            <w:shd w:val="clear" w:color="auto" w:fill="F2F2F2" w:themeFill="background1" w:themeFillShade="F2"/>
            <w:vAlign w:val="center"/>
          </w:tcPr>
          <w:p w14:paraId="0880FC40" w14:textId="6C8DCB0B" w:rsidR="0038541A" w:rsidRPr="004B3E69" w:rsidRDefault="0038541A" w:rsidP="000B2CF6">
            <w:pPr>
              <w:jc w:val="center"/>
              <w:rPr>
                <w:sz w:val="20"/>
                <w:szCs w:val="20"/>
              </w:rPr>
            </w:pPr>
            <w:r>
              <w:rPr>
                <w:sz w:val="20"/>
                <w:szCs w:val="20"/>
              </w:rPr>
              <w:t>i</w:t>
            </w:r>
            <w:r w:rsidRPr="004B3E69">
              <w:rPr>
                <w:sz w:val="20"/>
                <w:szCs w:val="20"/>
              </w:rPr>
              <w:t>ncontro con i cristiani, sorpresa, interesse per il Vangelo</w:t>
            </w:r>
            <w:r w:rsidRPr="00DE4583">
              <w:rPr>
                <w:sz w:val="20"/>
                <w:szCs w:val="20"/>
              </w:rPr>
              <w:t>, primo annuncio,</w:t>
            </w:r>
          </w:p>
          <w:p w14:paraId="5759E350" w14:textId="77777777" w:rsidR="0038541A" w:rsidRPr="00DE4583" w:rsidRDefault="0038541A" w:rsidP="000B2CF6">
            <w:pPr>
              <w:jc w:val="center"/>
              <w:rPr>
                <w:b/>
                <w:sz w:val="20"/>
                <w:szCs w:val="20"/>
              </w:rPr>
            </w:pPr>
            <w:r w:rsidRPr="00DE4583">
              <w:rPr>
                <w:b/>
                <w:sz w:val="20"/>
                <w:szCs w:val="20"/>
              </w:rPr>
              <w:t>catechesi iniziale sui rudimenti</w:t>
            </w:r>
          </w:p>
        </w:tc>
        <w:tc>
          <w:tcPr>
            <w:tcW w:w="1276" w:type="dxa"/>
            <w:vAlign w:val="center"/>
          </w:tcPr>
          <w:p w14:paraId="2E725984" w14:textId="7B6F04FF" w:rsidR="0038541A" w:rsidRPr="004B3E69" w:rsidRDefault="0038541A" w:rsidP="000B2CF6">
            <w:pPr>
              <w:jc w:val="center"/>
              <w:rPr>
                <w:sz w:val="20"/>
                <w:szCs w:val="20"/>
              </w:rPr>
            </w:pPr>
            <w:r>
              <w:rPr>
                <w:sz w:val="20"/>
                <w:szCs w:val="20"/>
              </w:rPr>
              <w:t>decisione di incominciare</w:t>
            </w:r>
            <w:r w:rsidRPr="004B3E69">
              <w:rPr>
                <w:sz w:val="20"/>
                <w:szCs w:val="20"/>
              </w:rPr>
              <w:t xml:space="preserve"> il cammino</w:t>
            </w:r>
          </w:p>
        </w:tc>
        <w:tc>
          <w:tcPr>
            <w:tcW w:w="1417" w:type="dxa"/>
            <w:shd w:val="clear" w:color="auto" w:fill="F2F2F2" w:themeFill="background1" w:themeFillShade="F2"/>
            <w:vAlign w:val="center"/>
          </w:tcPr>
          <w:p w14:paraId="73E0F48B" w14:textId="73D86131" w:rsidR="0038541A" w:rsidRPr="004B3E69" w:rsidRDefault="0038541A" w:rsidP="000B2CF6">
            <w:pPr>
              <w:jc w:val="center"/>
              <w:rPr>
                <w:sz w:val="20"/>
                <w:szCs w:val="20"/>
              </w:rPr>
            </w:pPr>
            <w:r>
              <w:rPr>
                <w:sz w:val="20"/>
                <w:szCs w:val="20"/>
              </w:rPr>
              <w:t>c</w:t>
            </w:r>
            <w:r w:rsidRPr="004B3E69">
              <w:rPr>
                <w:sz w:val="20"/>
                <w:szCs w:val="20"/>
              </w:rPr>
              <w:t xml:space="preserve">atecumenato: </w:t>
            </w:r>
            <w:r w:rsidRPr="00F93A71">
              <w:rPr>
                <w:b/>
                <w:sz w:val="20"/>
                <w:szCs w:val="20"/>
              </w:rPr>
              <w:t>catechesi narrativa</w:t>
            </w:r>
          </w:p>
          <w:p w14:paraId="18125F4D" w14:textId="77777777" w:rsidR="0038541A" w:rsidRDefault="0038541A" w:rsidP="000B2CF6">
            <w:pPr>
              <w:jc w:val="center"/>
              <w:rPr>
                <w:sz w:val="20"/>
                <w:szCs w:val="20"/>
              </w:rPr>
            </w:pPr>
          </w:p>
          <w:p w14:paraId="13DEC88B" w14:textId="35EF3BFE" w:rsidR="0038541A" w:rsidRPr="004B3E69" w:rsidRDefault="0038541A" w:rsidP="000B2CF6">
            <w:pPr>
              <w:jc w:val="center"/>
              <w:rPr>
                <w:sz w:val="20"/>
                <w:szCs w:val="20"/>
              </w:rPr>
            </w:pPr>
            <w:r>
              <w:rPr>
                <w:sz w:val="20"/>
                <w:szCs w:val="20"/>
              </w:rPr>
              <w:t>v</w:t>
            </w:r>
            <w:r w:rsidRPr="004B3E69">
              <w:rPr>
                <w:sz w:val="20"/>
                <w:szCs w:val="20"/>
              </w:rPr>
              <w:t>issuto di fede</w:t>
            </w:r>
          </w:p>
          <w:p w14:paraId="64C03F7B" w14:textId="77777777" w:rsidR="0038541A" w:rsidRPr="004B3E69" w:rsidRDefault="0038541A" w:rsidP="000B2CF6">
            <w:pPr>
              <w:jc w:val="center"/>
              <w:rPr>
                <w:sz w:val="20"/>
                <w:szCs w:val="20"/>
              </w:rPr>
            </w:pPr>
            <w:r w:rsidRPr="004B3E69">
              <w:rPr>
                <w:sz w:val="20"/>
                <w:szCs w:val="20"/>
              </w:rPr>
              <w:t>Liturgia</w:t>
            </w:r>
          </w:p>
        </w:tc>
        <w:tc>
          <w:tcPr>
            <w:tcW w:w="992" w:type="dxa"/>
            <w:vAlign w:val="center"/>
          </w:tcPr>
          <w:p w14:paraId="7DB1C61B" w14:textId="77777777" w:rsidR="0038541A" w:rsidRDefault="0038541A" w:rsidP="000B2CF6">
            <w:pPr>
              <w:jc w:val="center"/>
              <w:rPr>
                <w:sz w:val="20"/>
                <w:szCs w:val="20"/>
              </w:rPr>
            </w:pPr>
            <w:r>
              <w:rPr>
                <w:sz w:val="20"/>
                <w:szCs w:val="20"/>
              </w:rPr>
              <w:t>a</w:t>
            </w:r>
            <w:r w:rsidRPr="004B3E69">
              <w:rPr>
                <w:sz w:val="20"/>
                <w:szCs w:val="20"/>
              </w:rPr>
              <w:t>ppello decisivo</w:t>
            </w:r>
          </w:p>
          <w:p w14:paraId="3E503A5C" w14:textId="2809EA0E" w:rsidR="0038541A" w:rsidRPr="004B3E69" w:rsidRDefault="0038541A" w:rsidP="000B2CF6">
            <w:pPr>
              <w:jc w:val="center"/>
              <w:rPr>
                <w:sz w:val="20"/>
                <w:szCs w:val="20"/>
              </w:rPr>
            </w:pPr>
            <w:r>
              <w:rPr>
                <w:sz w:val="20"/>
                <w:szCs w:val="20"/>
              </w:rPr>
              <w:t xml:space="preserve"> </w:t>
            </w:r>
          </w:p>
          <w:p w14:paraId="26DBABBF" w14:textId="0668CDF4" w:rsidR="0038541A" w:rsidRPr="004B3E69" w:rsidRDefault="0038541A" w:rsidP="000B2CF6">
            <w:pPr>
              <w:jc w:val="center"/>
              <w:rPr>
                <w:sz w:val="20"/>
                <w:szCs w:val="20"/>
              </w:rPr>
            </w:pPr>
            <w:r>
              <w:rPr>
                <w:sz w:val="20"/>
                <w:szCs w:val="20"/>
              </w:rPr>
              <w:t>r</w:t>
            </w:r>
            <w:r w:rsidRPr="004B3E69">
              <w:rPr>
                <w:sz w:val="20"/>
                <w:szCs w:val="20"/>
              </w:rPr>
              <w:t>isposta</w:t>
            </w:r>
          </w:p>
        </w:tc>
        <w:tc>
          <w:tcPr>
            <w:tcW w:w="1276" w:type="dxa"/>
            <w:shd w:val="clear" w:color="auto" w:fill="F2F2F2" w:themeFill="background1" w:themeFillShade="F2"/>
            <w:vAlign w:val="center"/>
          </w:tcPr>
          <w:p w14:paraId="54588D6F" w14:textId="52411C1D" w:rsidR="0038541A" w:rsidRPr="004B3E69" w:rsidRDefault="0038541A" w:rsidP="000B2CF6">
            <w:pPr>
              <w:jc w:val="center"/>
              <w:rPr>
                <w:sz w:val="20"/>
                <w:szCs w:val="20"/>
              </w:rPr>
            </w:pPr>
            <w:r>
              <w:rPr>
                <w:sz w:val="20"/>
                <w:szCs w:val="20"/>
              </w:rPr>
              <w:t>u</w:t>
            </w:r>
            <w:r w:rsidRPr="004B3E69">
              <w:rPr>
                <w:sz w:val="20"/>
                <w:szCs w:val="20"/>
              </w:rPr>
              <w:t>ltima quaresima</w:t>
            </w:r>
          </w:p>
          <w:p w14:paraId="6436CD5D" w14:textId="77777777" w:rsidR="0038541A" w:rsidRPr="004B3E69" w:rsidRDefault="0038541A" w:rsidP="000B2CF6">
            <w:pPr>
              <w:jc w:val="center"/>
              <w:rPr>
                <w:sz w:val="20"/>
                <w:szCs w:val="20"/>
              </w:rPr>
            </w:pPr>
            <w:r w:rsidRPr="004B3E69">
              <w:rPr>
                <w:sz w:val="20"/>
                <w:szCs w:val="20"/>
              </w:rPr>
              <w:t>Scrutini</w:t>
            </w:r>
          </w:p>
          <w:p w14:paraId="25715429" w14:textId="77777777" w:rsidR="0038541A" w:rsidRPr="004B3E69" w:rsidRDefault="0038541A" w:rsidP="000B2CF6">
            <w:pPr>
              <w:jc w:val="center"/>
              <w:rPr>
                <w:sz w:val="20"/>
                <w:szCs w:val="20"/>
              </w:rPr>
            </w:pPr>
            <w:r w:rsidRPr="004B3E69">
              <w:rPr>
                <w:sz w:val="20"/>
                <w:szCs w:val="20"/>
              </w:rPr>
              <w:t>Preghiera</w:t>
            </w:r>
          </w:p>
          <w:p w14:paraId="07B6678A" w14:textId="77777777" w:rsidR="0038541A" w:rsidRDefault="0038541A" w:rsidP="000B2CF6">
            <w:pPr>
              <w:jc w:val="center"/>
              <w:rPr>
                <w:sz w:val="20"/>
                <w:szCs w:val="20"/>
              </w:rPr>
            </w:pPr>
          </w:p>
          <w:p w14:paraId="7BAEC6E9" w14:textId="090A151E" w:rsidR="0038541A" w:rsidRPr="004B3E69" w:rsidRDefault="0038541A" w:rsidP="000B2CF6">
            <w:pPr>
              <w:jc w:val="center"/>
              <w:rPr>
                <w:sz w:val="20"/>
                <w:szCs w:val="20"/>
              </w:rPr>
            </w:pPr>
            <w:r>
              <w:rPr>
                <w:b/>
                <w:sz w:val="20"/>
                <w:szCs w:val="20"/>
              </w:rPr>
              <w:t>c</w:t>
            </w:r>
            <w:r w:rsidRPr="00F93A71">
              <w:rPr>
                <w:b/>
                <w:sz w:val="20"/>
                <w:szCs w:val="20"/>
              </w:rPr>
              <w:t>atechesi sistematica</w:t>
            </w:r>
            <w:r w:rsidRPr="004B3E69">
              <w:rPr>
                <w:sz w:val="20"/>
                <w:szCs w:val="20"/>
              </w:rPr>
              <w:t xml:space="preserve"> sul Credo</w:t>
            </w:r>
          </w:p>
          <w:p w14:paraId="7B11D82B" w14:textId="77777777" w:rsidR="0038541A" w:rsidRPr="004B3E69" w:rsidRDefault="0038541A" w:rsidP="000B2CF6">
            <w:pPr>
              <w:jc w:val="center"/>
              <w:rPr>
                <w:sz w:val="20"/>
                <w:szCs w:val="20"/>
              </w:rPr>
            </w:pPr>
          </w:p>
        </w:tc>
        <w:tc>
          <w:tcPr>
            <w:tcW w:w="1134" w:type="dxa"/>
            <w:vAlign w:val="center"/>
          </w:tcPr>
          <w:p w14:paraId="1129FFBD" w14:textId="79EAB542" w:rsidR="0038541A" w:rsidRDefault="0038541A" w:rsidP="000B2CF6">
            <w:pPr>
              <w:jc w:val="center"/>
              <w:rPr>
                <w:sz w:val="20"/>
                <w:szCs w:val="20"/>
              </w:rPr>
            </w:pPr>
            <w:r>
              <w:rPr>
                <w:sz w:val="20"/>
                <w:szCs w:val="20"/>
              </w:rPr>
              <w:t>s</w:t>
            </w:r>
            <w:r w:rsidRPr="004B3E69">
              <w:rPr>
                <w:sz w:val="20"/>
                <w:szCs w:val="20"/>
              </w:rPr>
              <w:t>acramenti</w:t>
            </w:r>
          </w:p>
          <w:p w14:paraId="6448F2F2" w14:textId="4E021F67" w:rsidR="0038541A" w:rsidRDefault="0038541A" w:rsidP="000B2CF6">
            <w:pPr>
              <w:jc w:val="center"/>
              <w:rPr>
                <w:sz w:val="20"/>
                <w:szCs w:val="20"/>
              </w:rPr>
            </w:pPr>
            <w:r w:rsidRPr="004B3E69">
              <w:rPr>
                <w:sz w:val="20"/>
                <w:szCs w:val="20"/>
              </w:rPr>
              <w:t>B</w:t>
            </w:r>
            <w:r>
              <w:rPr>
                <w:sz w:val="20"/>
                <w:szCs w:val="20"/>
              </w:rPr>
              <w:t>attesimo</w:t>
            </w:r>
            <w:r w:rsidRPr="004B3E69">
              <w:rPr>
                <w:sz w:val="20"/>
                <w:szCs w:val="20"/>
              </w:rPr>
              <w:t>C</w:t>
            </w:r>
            <w:r>
              <w:rPr>
                <w:sz w:val="20"/>
                <w:szCs w:val="20"/>
              </w:rPr>
              <w:t>resima</w:t>
            </w:r>
          </w:p>
          <w:p w14:paraId="769EEFD1" w14:textId="706C98AC" w:rsidR="0038541A" w:rsidRPr="004B3E69" w:rsidRDefault="0038541A" w:rsidP="000B2CF6">
            <w:pPr>
              <w:jc w:val="center"/>
              <w:rPr>
                <w:sz w:val="20"/>
                <w:szCs w:val="20"/>
              </w:rPr>
            </w:pPr>
            <w:r w:rsidRPr="004B3E69">
              <w:rPr>
                <w:sz w:val="20"/>
                <w:szCs w:val="20"/>
              </w:rPr>
              <w:t>E</w:t>
            </w:r>
            <w:r>
              <w:rPr>
                <w:sz w:val="20"/>
                <w:szCs w:val="20"/>
              </w:rPr>
              <w:t>ucaristia</w:t>
            </w:r>
          </w:p>
        </w:tc>
        <w:tc>
          <w:tcPr>
            <w:tcW w:w="1418" w:type="dxa"/>
            <w:shd w:val="clear" w:color="auto" w:fill="F2F2F2" w:themeFill="background1" w:themeFillShade="F2"/>
            <w:vAlign w:val="center"/>
          </w:tcPr>
          <w:p w14:paraId="4A630B0E" w14:textId="60B60F08" w:rsidR="0038541A" w:rsidRPr="004B3E69" w:rsidRDefault="0038541A" w:rsidP="000B2CF6">
            <w:pPr>
              <w:jc w:val="center"/>
              <w:rPr>
                <w:sz w:val="20"/>
                <w:szCs w:val="20"/>
              </w:rPr>
            </w:pPr>
            <w:r>
              <w:rPr>
                <w:sz w:val="20"/>
                <w:szCs w:val="20"/>
              </w:rPr>
              <w:t>m</w:t>
            </w:r>
            <w:r w:rsidRPr="004B3E69">
              <w:rPr>
                <w:sz w:val="20"/>
                <w:szCs w:val="20"/>
              </w:rPr>
              <w:t>istagogia</w:t>
            </w:r>
          </w:p>
          <w:p w14:paraId="54ABE1BD" w14:textId="0E4CF159" w:rsidR="0038541A" w:rsidRPr="00F93A71" w:rsidRDefault="0038541A" w:rsidP="000B2CF6">
            <w:pPr>
              <w:jc w:val="center"/>
              <w:rPr>
                <w:b/>
                <w:sz w:val="20"/>
                <w:szCs w:val="20"/>
              </w:rPr>
            </w:pPr>
            <w:r>
              <w:rPr>
                <w:b/>
                <w:sz w:val="20"/>
                <w:szCs w:val="20"/>
              </w:rPr>
              <w:t>c</w:t>
            </w:r>
            <w:r w:rsidRPr="00F93A71">
              <w:rPr>
                <w:b/>
                <w:sz w:val="20"/>
                <w:szCs w:val="20"/>
              </w:rPr>
              <w:t>atechesi mistagogica</w:t>
            </w:r>
          </w:p>
          <w:p w14:paraId="23ACAF35" w14:textId="77777777" w:rsidR="0038541A" w:rsidRDefault="0038541A" w:rsidP="000B2CF6">
            <w:pPr>
              <w:jc w:val="center"/>
              <w:rPr>
                <w:sz w:val="20"/>
                <w:szCs w:val="20"/>
              </w:rPr>
            </w:pPr>
            <w:r>
              <w:rPr>
                <w:sz w:val="20"/>
                <w:szCs w:val="20"/>
              </w:rPr>
              <w:t>s</w:t>
            </w:r>
            <w:r w:rsidRPr="004B3E69">
              <w:rPr>
                <w:sz w:val="20"/>
                <w:szCs w:val="20"/>
              </w:rPr>
              <w:t>ui sacramenti</w:t>
            </w:r>
            <w:r>
              <w:rPr>
                <w:sz w:val="20"/>
                <w:szCs w:val="20"/>
              </w:rPr>
              <w:t xml:space="preserve"> e la vita </w:t>
            </w:r>
          </w:p>
          <w:p w14:paraId="0CD4AC81" w14:textId="32CA4511" w:rsidR="0038541A" w:rsidRDefault="0038541A" w:rsidP="000B2CF6">
            <w:pPr>
              <w:jc w:val="center"/>
              <w:rPr>
                <w:sz w:val="20"/>
                <w:szCs w:val="20"/>
              </w:rPr>
            </w:pPr>
            <w:r>
              <w:rPr>
                <w:sz w:val="20"/>
                <w:szCs w:val="20"/>
              </w:rPr>
              <w:t xml:space="preserve">nello Spirito </w:t>
            </w:r>
          </w:p>
          <w:p w14:paraId="60FFFEB4" w14:textId="55EA96EC" w:rsidR="0038541A" w:rsidRPr="004B3E69" w:rsidRDefault="0038541A" w:rsidP="000B2CF6">
            <w:pPr>
              <w:jc w:val="center"/>
              <w:rPr>
                <w:sz w:val="20"/>
                <w:szCs w:val="20"/>
              </w:rPr>
            </w:pPr>
            <w:r>
              <w:rPr>
                <w:sz w:val="20"/>
                <w:szCs w:val="20"/>
              </w:rPr>
              <w:t>nella</w:t>
            </w:r>
            <w:r w:rsidRPr="004B3E69">
              <w:rPr>
                <w:sz w:val="20"/>
                <w:szCs w:val="20"/>
              </w:rPr>
              <w:t xml:space="preserve"> comunità</w:t>
            </w:r>
          </w:p>
        </w:tc>
      </w:tr>
    </w:tbl>
    <w:p w14:paraId="0C7D716F" w14:textId="5D9D23A0" w:rsidR="0038541A" w:rsidRPr="00432813" w:rsidRDefault="0038541A" w:rsidP="0038541A">
      <w:pPr>
        <w:jc w:val="both"/>
        <w:rPr>
          <w:b/>
        </w:rPr>
      </w:pPr>
    </w:p>
    <w:p w14:paraId="27F38344" w14:textId="6BC2367F" w:rsidR="0038541A" w:rsidRDefault="000E4ACE" w:rsidP="0038541A">
      <w:pPr>
        <w:jc w:val="both"/>
      </w:pPr>
      <w:r>
        <w:t xml:space="preserve">     </w:t>
      </w:r>
      <w:r w:rsidR="003E418B">
        <w:t>Notiamo come la catechesi riguardi</w:t>
      </w:r>
      <w:r>
        <w:t xml:space="preserve"> tutte e quattro le tappe</w:t>
      </w:r>
      <w:r w:rsidR="0038541A">
        <w:t xml:space="preserve"> della formazione cristiana dei c</w:t>
      </w:r>
      <w:r>
        <w:t>atecumeni</w:t>
      </w:r>
      <w:r w:rsidR="0038541A">
        <w:t>:</w:t>
      </w:r>
    </w:p>
    <w:p w14:paraId="4375747C" w14:textId="43FF8D03" w:rsidR="0038541A" w:rsidRDefault="0038541A" w:rsidP="0038541A">
      <w:pPr>
        <w:jc w:val="both"/>
      </w:pPr>
      <w:r>
        <w:t xml:space="preserve"> </w:t>
      </w:r>
    </w:p>
    <w:p w14:paraId="0C0285A1" w14:textId="6C1F8C9A" w:rsidR="0038541A" w:rsidRDefault="0038541A" w:rsidP="0038541A">
      <w:pPr>
        <w:pStyle w:val="Paragrafoelenco"/>
        <w:numPr>
          <w:ilvl w:val="0"/>
          <w:numId w:val="20"/>
        </w:numPr>
        <w:jc w:val="both"/>
      </w:pPr>
      <w:r>
        <w:t xml:space="preserve">tappa </w:t>
      </w:r>
      <w:r w:rsidRPr="003E418B">
        <w:rPr>
          <w:b/>
        </w:rPr>
        <w:t>1</w:t>
      </w:r>
      <w:r>
        <w:t>: i primi momenti dell’annuncio comprendono dei brevi racconti di vita, la descrizione di chi è Gesù e del perché egli mer</w:t>
      </w:r>
      <w:r w:rsidR="003E418B">
        <w:t xml:space="preserve">ita attenzione e accoglienza; </w:t>
      </w:r>
      <w:r>
        <w:t xml:space="preserve">tutto questo ha già una dimensione di catechesi. </w:t>
      </w:r>
    </w:p>
    <w:p w14:paraId="57CD1707" w14:textId="1A31FFA9" w:rsidR="0038541A" w:rsidRDefault="0038541A" w:rsidP="0038541A">
      <w:pPr>
        <w:pStyle w:val="Paragrafoelenco"/>
        <w:numPr>
          <w:ilvl w:val="0"/>
          <w:numId w:val="20"/>
        </w:numPr>
        <w:jc w:val="both"/>
      </w:pPr>
      <w:r>
        <w:t xml:space="preserve">tappa </w:t>
      </w:r>
      <w:r w:rsidRPr="003E418B">
        <w:rPr>
          <w:b/>
        </w:rPr>
        <w:t>2</w:t>
      </w:r>
      <w:r>
        <w:t xml:space="preserve">: la catechesi si sviluppa in modo disteso e organico, per persone che hanno deciso di entrare in cammino, e sono motivate per un ascolto e un dialogo continuativi. </w:t>
      </w:r>
    </w:p>
    <w:p w14:paraId="71F94174" w14:textId="0B29A41B" w:rsidR="0038541A" w:rsidRDefault="0038541A" w:rsidP="0038541A">
      <w:pPr>
        <w:pStyle w:val="Paragrafoelenco"/>
        <w:numPr>
          <w:ilvl w:val="0"/>
          <w:numId w:val="20"/>
        </w:numPr>
        <w:jc w:val="both"/>
      </w:pPr>
      <w:r>
        <w:t xml:space="preserve">tappa </w:t>
      </w:r>
      <w:r w:rsidRPr="003E418B">
        <w:rPr>
          <w:b/>
        </w:rPr>
        <w:t>3</w:t>
      </w:r>
      <w:r>
        <w:t xml:space="preserve">: ciò che è stato ascoltato in forma soprattutto narrativa vene ora rivisitato, radunandone i contenuti intorno ai cespiti fondamentali della dottrina di fede, riferendosi al Credo degli Apostoli.  </w:t>
      </w:r>
    </w:p>
    <w:p w14:paraId="0250FE26" w14:textId="57894BA4" w:rsidR="0038541A" w:rsidRDefault="0038541A" w:rsidP="0038541A">
      <w:pPr>
        <w:pStyle w:val="Paragrafoelenco"/>
        <w:numPr>
          <w:ilvl w:val="0"/>
          <w:numId w:val="20"/>
        </w:numPr>
        <w:jc w:val="both"/>
      </w:pPr>
      <w:r>
        <w:t xml:space="preserve">tappa </w:t>
      </w:r>
      <w:r w:rsidRPr="003E418B">
        <w:rPr>
          <w:b/>
        </w:rPr>
        <w:t>4</w:t>
      </w:r>
      <w:r>
        <w:t xml:space="preserve">: ai fedeli cristiani viene offerta una catechesi permanente, che illumini le diverse situazioni, età e problematiche della vita con la lampada della Parola e la luce della fede. </w:t>
      </w:r>
    </w:p>
    <w:p w14:paraId="1161DD45" w14:textId="77777777" w:rsidR="003E418B" w:rsidRDefault="0038541A" w:rsidP="0038541A">
      <w:pPr>
        <w:jc w:val="both"/>
      </w:pPr>
      <w:r>
        <w:t xml:space="preserve">     </w:t>
      </w:r>
    </w:p>
    <w:p w14:paraId="7832A6C8" w14:textId="513A0AEF" w:rsidR="0038541A" w:rsidRDefault="003E418B" w:rsidP="0038541A">
      <w:pPr>
        <w:jc w:val="both"/>
      </w:pPr>
      <w:r>
        <w:t xml:space="preserve">     </w:t>
      </w:r>
      <w:r w:rsidR="0038541A" w:rsidRPr="00432813">
        <w:t>La novità della fede cristiana rispetto al contesto culturale conduce la Chiesa a predisporre, progressivamente, un percorso completo ed esplicito di i</w:t>
      </w:r>
      <w:r>
        <w:t xml:space="preserve">ntroduzione nella fede e nella </w:t>
      </w:r>
      <w:r w:rsidR="0038541A">
        <w:t xml:space="preserve">Chiesa. </w:t>
      </w:r>
      <w:r w:rsidR="0038541A" w:rsidRPr="00432813">
        <w:t xml:space="preserve">La catechesi è relativa soprattutto alla dimensione della Parola, al trasmettere e al </w:t>
      </w:r>
      <w:r>
        <w:t xml:space="preserve">rapporto tra </w:t>
      </w:r>
      <w:r w:rsidR="0038541A" w:rsidRPr="00432813">
        <w:t>maestro/</w:t>
      </w:r>
      <w:r>
        <w:t xml:space="preserve">educatore e apprendista. </w:t>
      </w:r>
      <w:r w:rsidR="0038541A" w:rsidRPr="00432813">
        <w:t xml:space="preserve">Nelle diverse tappe, la catechesi assume stili diversi: </w:t>
      </w:r>
    </w:p>
    <w:p w14:paraId="7848760A" w14:textId="1AFFE0AA" w:rsidR="0038541A" w:rsidRDefault="0038541A" w:rsidP="00F46F7B">
      <w:pPr>
        <w:pStyle w:val="Paragrafoelenco"/>
        <w:numPr>
          <w:ilvl w:val="0"/>
          <w:numId w:val="20"/>
        </w:numPr>
        <w:jc w:val="both"/>
      </w:pPr>
      <w:r w:rsidRPr="00432813">
        <w:t>legata alle occ</w:t>
      </w:r>
      <w:r>
        <w:t>asioni e ai dialoghi iniziali</w:t>
      </w:r>
      <w:r w:rsidR="00F46F7B">
        <w:t xml:space="preserve">, e </w:t>
      </w:r>
      <w:r w:rsidRPr="00432813">
        <w:t>sintetic</w:t>
      </w:r>
      <w:r>
        <w:t>a sul cuore della fede</w:t>
      </w:r>
    </w:p>
    <w:p w14:paraId="0EE56003" w14:textId="77777777" w:rsidR="0038541A" w:rsidRDefault="0038541A" w:rsidP="0038541A">
      <w:pPr>
        <w:pStyle w:val="Paragrafoelenco"/>
        <w:numPr>
          <w:ilvl w:val="0"/>
          <w:numId w:val="20"/>
        </w:numPr>
        <w:jc w:val="both"/>
      </w:pPr>
      <w:r w:rsidRPr="00432813">
        <w:t>distesa per raccon</w:t>
      </w:r>
      <w:r>
        <w:t>tare la storia della salvezza</w:t>
      </w:r>
    </w:p>
    <w:p w14:paraId="10A108AB" w14:textId="77777777" w:rsidR="0038541A" w:rsidRDefault="0038541A" w:rsidP="0038541A">
      <w:pPr>
        <w:pStyle w:val="Paragrafoelenco"/>
        <w:numPr>
          <w:ilvl w:val="0"/>
          <w:numId w:val="20"/>
        </w:numPr>
        <w:jc w:val="both"/>
      </w:pPr>
      <w:r w:rsidRPr="00432813">
        <w:t>sistematica per presentar</w:t>
      </w:r>
      <w:r>
        <w:t>e gli elementi della dottrina</w:t>
      </w:r>
    </w:p>
    <w:p w14:paraId="0CD636BB" w14:textId="77777777" w:rsidR="0038541A" w:rsidRDefault="0038541A" w:rsidP="0038541A">
      <w:pPr>
        <w:pStyle w:val="Paragrafoelenco"/>
        <w:numPr>
          <w:ilvl w:val="0"/>
          <w:numId w:val="20"/>
        </w:numPr>
        <w:jc w:val="both"/>
      </w:pPr>
      <w:r w:rsidRPr="00432813">
        <w:t xml:space="preserve">mistagogica per scorgere il legame tra il dono ricevuto e </w:t>
      </w:r>
      <w:r>
        <w:t xml:space="preserve">la vita propria e degli altri. </w:t>
      </w:r>
    </w:p>
    <w:p w14:paraId="10FE56AA" w14:textId="77777777" w:rsidR="0038541A" w:rsidRPr="00432813" w:rsidRDefault="0038541A" w:rsidP="0038541A">
      <w:pPr>
        <w:jc w:val="both"/>
      </w:pPr>
      <w:r>
        <w:lastRenderedPageBreak/>
        <w:t xml:space="preserve">     </w:t>
      </w:r>
      <w:r w:rsidRPr="00432813">
        <w:t>La catechesi, quind</w:t>
      </w:r>
      <w:r>
        <w:t>i, è presente lungo l’</w:t>
      </w:r>
      <w:r w:rsidRPr="00432813">
        <w:t>intero percorso: nella prospettiva della parola che le è propria, essa accoglie tutte le altre dimensioni come un mantice che le porta a consapevolezza, e le rilancia per viverl</w:t>
      </w:r>
      <w:r>
        <w:t xml:space="preserve">e con intensità ancora maggiore. </w:t>
      </w:r>
    </w:p>
    <w:p w14:paraId="084F6A1D" w14:textId="77777777" w:rsidR="0038541A" w:rsidRDefault="0038541A" w:rsidP="0038541A">
      <w:pPr>
        <w:jc w:val="both"/>
      </w:pPr>
    </w:p>
    <w:p w14:paraId="77C0D0FC" w14:textId="100C2A60" w:rsidR="0038541A" w:rsidRPr="00DE4583" w:rsidRDefault="00DE4583" w:rsidP="0038541A">
      <w:pPr>
        <w:jc w:val="both"/>
        <w:rPr>
          <w:b/>
        </w:rPr>
      </w:pPr>
      <w:r>
        <w:rPr>
          <w:b/>
        </w:rPr>
        <w:t>2</w:t>
      </w:r>
      <w:r w:rsidR="0038541A" w:rsidRPr="00DE4583">
        <w:rPr>
          <w:b/>
        </w:rPr>
        <w:t>. Il primo annuncio</w:t>
      </w:r>
      <w:r w:rsidR="00D8680C" w:rsidRPr="00DE4583">
        <w:rPr>
          <w:rStyle w:val="Rimandonotaapidipagina"/>
          <w:b/>
        </w:rPr>
        <w:footnoteReference w:id="4"/>
      </w:r>
      <w:r w:rsidR="0038541A" w:rsidRPr="00DE4583">
        <w:rPr>
          <w:b/>
        </w:rPr>
        <w:t xml:space="preserve"> </w:t>
      </w:r>
    </w:p>
    <w:p w14:paraId="3B1E5B64" w14:textId="77777777" w:rsidR="0038541A" w:rsidRDefault="0038541A" w:rsidP="0038541A">
      <w:pPr>
        <w:jc w:val="both"/>
      </w:pPr>
    </w:p>
    <w:p w14:paraId="2DB3ADEB" w14:textId="6141A1EE" w:rsidR="009D70ED" w:rsidRDefault="0038541A" w:rsidP="0038541A">
      <w:pPr>
        <w:jc w:val="both"/>
      </w:pPr>
      <w:r>
        <w:t xml:space="preserve">     Soffermiamoci</w:t>
      </w:r>
      <w:r w:rsidRPr="00432813">
        <w:t xml:space="preserve"> sulla </w:t>
      </w:r>
      <w:r>
        <w:t>prima tappa</w:t>
      </w:r>
      <w:r w:rsidR="009D70ED">
        <w:t xml:space="preserve">. </w:t>
      </w:r>
      <w:r w:rsidR="00F46F7B">
        <w:t>Il primo atto dei discepoli-</w:t>
      </w:r>
      <w:r w:rsidRPr="00432813">
        <w:t>missionari non è il primo annuncio, ma un primo contatto significa</w:t>
      </w:r>
      <w:r>
        <w:t>tivo tra le persone. Questo contatto può veder emergere</w:t>
      </w:r>
      <w:r w:rsidRPr="00432813">
        <w:t xml:space="preserve"> la questione di Dio e della </w:t>
      </w:r>
      <w:r>
        <w:t>fede. Se sembra che Pietro negli Atti incominci</w:t>
      </w:r>
      <w:r w:rsidRPr="00432813">
        <w:t xml:space="preserve"> dal primo annuncio, è perché i suoi interlocutori sono Ebrei come lui, e insieme condividon</w:t>
      </w:r>
      <w:r>
        <w:t>o un retroterra di fede nell’</w:t>
      </w:r>
      <w:r w:rsidRPr="00432813">
        <w:t>uni</w:t>
      </w:r>
      <w:r>
        <w:t xml:space="preserve">co Dio e di storia della salvezza in attesa di compimento. </w:t>
      </w:r>
    </w:p>
    <w:p w14:paraId="2DEE0067" w14:textId="77777777" w:rsidR="00F46F7B" w:rsidRDefault="009D70ED" w:rsidP="0038541A">
      <w:pPr>
        <w:jc w:val="both"/>
      </w:pPr>
      <w:r>
        <w:t xml:space="preserve">     </w:t>
      </w:r>
      <w:r w:rsidR="0038541A">
        <w:t>Quando</w:t>
      </w:r>
      <w:r w:rsidR="0038541A" w:rsidRPr="00432813">
        <w:t xml:space="preserve"> i nuovi int</w:t>
      </w:r>
      <w:r w:rsidR="0038541A">
        <w:t>erlocutori sono pagani</w:t>
      </w:r>
      <w:r w:rsidR="0038541A" w:rsidRPr="00432813">
        <w:t xml:space="preserve">, il primo contatto deve essere propiziato. Esso avviene nei luoghi della vita, frequentati da tutti e aperti ad incontri anche imprevisti: </w:t>
      </w:r>
    </w:p>
    <w:p w14:paraId="6ACF74A4" w14:textId="77777777" w:rsidR="00F46F7B" w:rsidRDefault="00F46F7B" w:rsidP="0038541A">
      <w:pPr>
        <w:jc w:val="both"/>
      </w:pPr>
    </w:p>
    <w:p w14:paraId="33BAA7AC" w14:textId="736AF6FD" w:rsidR="00F46F7B" w:rsidRDefault="0038541A" w:rsidP="00F46F7B">
      <w:pPr>
        <w:spacing w:line="220" w:lineRule="exact"/>
        <w:ind w:left="709"/>
        <w:jc w:val="both"/>
      </w:pPr>
      <w:r w:rsidRPr="00F46F7B">
        <w:rPr>
          <w:sz w:val="22"/>
        </w:rPr>
        <w:t xml:space="preserve">il luogo di lavoro del carceriere di Paolo e Sila; lungo il fiume, </w:t>
      </w:r>
      <w:r w:rsidR="00F46F7B">
        <w:rPr>
          <w:sz w:val="22"/>
        </w:rPr>
        <w:t>dove le donne si raduna</w:t>
      </w:r>
      <w:r w:rsidRPr="00F46F7B">
        <w:rPr>
          <w:sz w:val="22"/>
        </w:rPr>
        <w:t xml:space="preserve">no per la preghiera (At 16,12); la strada tra Gerusalemme e Gaza (At 8); la piazza di Atene (At 17), le case delle persone (Cornelio, At 10,27s; Lidia, At 16,15); il carro dell’uomo etiope (At 8, 26s.). </w:t>
      </w:r>
    </w:p>
    <w:p w14:paraId="3632926A" w14:textId="77777777" w:rsidR="00F46F7B" w:rsidRDefault="00F46F7B" w:rsidP="0038541A">
      <w:pPr>
        <w:jc w:val="both"/>
      </w:pPr>
    </w:p>
    <w:p w14:paraId="69A69068" w14:textId="4D27B6E9" w:rsidR="0038541A" w:rsidRDefault="00F46F7B" w:rsidP="0038541A">
      <w:pPr>
        <w:jc w:val="both"/>
      </w:pPr>
      <w:r>
        <w:t xml:space="preserve">     </w:t>
      </w:r>
      <w:r w:rsidR="0038541A" w:rsidRPr="00432813">
        <w:t xml:space="preserve">In </w:t>
      </w:r>
      <w:r w:rsidR="009D70ED">
        <w:t>questi luoghi</w:t>
      </w:r>
      <w:r w:rsidR="0038541A">
        <w:t>, dove la gente vive e lavora, i cristiani non sono</w:t>
      </w:r>
      <w:r w:rsidR="0038541A" w:rsidRPr="00432813">
        <w:t xml:space="preserve"> attesi a priori, eppure l</w:t>
      </w:r>
      <w:r w:rsidR="0038541A">
        <w:t xml:space="preserve">a loro presenza può essere di </w:t>
      </w:r>
      <w:r w:rsidR="009D70ED">
        <w:t>aiuto</w:t>
      </w:r>
      <w:r w:rsidR="0038541A" w:rsidRPr="00432813">
        <w:t>, semi</w:t>
      </w:r>
      <w:r w:rsidR="009D70ED">
        <w:t xml:space="preserve">nando </w:t>
      </w:r>
      <w:r w:rsidR="0038541A">
        <w:t>degli interrogativi</w:t>
      </w:r>
      <w:r w:rsidR="0038541A" w:rsidRPr="00432813">
        <w:t>. Il primo passo</w:t>
      </w:r>
      <w:r w:rsidR="0038541A">
        <w:t xml:space="preserve"> dell’evangelizzazione consiste</w:t>
      </w:r>
      <w:r w:rsidR="0038541A" w:rsidRPr="00432813">
        <w:t xml:space="preserve"> nel favorire un cont</w:t>
      </w:r>
      <w:r w:rsidR="009D70ED">
        <w:t>esto relazionale nel quale sia</w:t>
      </w:r>
      <w:r w:rsidR="0038541A" w:rsidRPr="00432813">
        <w:t xml:space="preserve"> possibile accorgersi della presenza di Dio e del suo agire in nostro favore. In un </w:t>
      </w:r>
      <w:r w:rsidR="009D70ED">
        <w:t>rapporto fiducioso reciproco è</w:t>
      </w:r>
      <w:r w:rsidR="0038541A" w:rsidRPr="00432813">
        <w:t xml:space="preserve"> più facile trovare le parole appropriate per comunicare una cosa importante ad una persona. Il primo messag</w:t>
      </w:r>
      <w:r w:rsidR="0038541A">
        <w:t>gio dell’evangelizzazione era l’</w:t>
      </w:r>
      <w:r w:rsidR="0038541A" w:rsidRPr="00432813">
        <w:t xml:space="preserve">interesse per le persone e la loro vita, e il primo atto </w:t>
      </w:r>
      <w:r w:rsidR="0038541A">
        <w:t>dei missionari era la stima e l’</w:t>
      </w:r>
      <w:r w:rsidR="0038541A" w:rsidRPr="00432813">
        <w:t xml:space="preserve">interesse per ciò che i loro interlocutori erano e stavano cercando. Il messaggio veniva ascoltato forse proprio perché chi lo proponeva si mostrava attento ad accogliere le persone, esercitando verso di esse un interesse sincero. </w:t>
      </w:r>
    </w:p>
    <w:p w14:paraId="35FED6A0" w14:textId="77777777" w:rsidR="0038541A" w:rsidRDefault="0038541A" w:rsidP="0038541A">
      <w:pPr>
        <w:jc w:val="both"/>
      </w:pPr>
      <w:r>
        <w:t xml:space="preserve">     </w:t>
      </w:r>
      <w:r w:rsidRPr="00432813">
        <w:t>Il Nuovo Testamento con</w:t>
      </w:r>
      <w:r>
        <w:t>tiene due tappe dell’</w:t>
      </w:r>
      <w:r w:rsidRPr="00432813">
        <w:t>evangelizzazi</w:t>
      </w:r>
      <w:r>
        <w:t>one, legate a due epoche</w:t>
      </w:r>
      <w:r w:rsidRPr="00432813">
        <w:t>: i primi anni e decenni dopo la Risurrezione, caratteri</w:t>
      </w:r>
      <w:r>
        <w:t xml:space="preserve">zzati da un annuncio </w:t>
      </w:r>
      <w:r w:rsidRPr="00432813">
        <w:t>fatto in prevalenza agli Ebrei, e il tempo successivo, in cui anche nel mondo pagano si comincia a sapere chi sono i cristiani e in cosa credono. In questo secondo momento, caratt</w:t>
      </w:r>
      <w:r>
        <w:t>erizzato da testi come Ef, Col e</w:t>
      </w:r>
      <w:r w:rsidRPr="00432813">
        <w:t xml:space="preserve"> 1Pt, la dinamica diventa quella di un vivere insieme che può suscitare delle domande, rispetto alle quali i cristiani sono chiamati a rispondere rendendo ragione e testimonianza </w:t>
      </w:r>
      <w:r>
        <w:t>della loro speranza (1Pt 3,15).</w:t>
      </w:r>
    </w:p>
    <w:p w14:paraId="0C7C80BC" w14:textId="77777777" w:rsidR="0038541A" w:rsidRPr="00432813" w:rsidRDefault="0038541A" w:rsidP="0038541A">
      <w:pPr>
        <w:jc w:val="both"/>
      </w:pPr>
      <w:r>
        <w:t xml:space="preserve">     </w:t>
      </w:r>
      <w:r w:rsidRPr="00432813">
        <w:t>Dentro questa relazione, avviata dalla presenza recipro</w:t>
      </w:r>
      <w:r>
        <w:t xml:space="preserve">ca, molti venivano colpiti dal modo di </w:t>
      </w:r>
      <w:r w:rsidRPr="00432813">
        <w:t>agire dei discepoli di Gesù. L</w:t>
      </w:r>
      <w:r>
        <w:t>o stile disinteressato,</w:t>
      </w:r>
      <w:r w:rsidRPr="00432813">
        <w:t xml:space="preserve"> </w:t>
      </w:r>
      <w:r>
        <w:t>di generosità e di servizio e l’</w:t>
      </w:r>
      <w:r w:rsidRPr="00432813">
        <w:t>amore per la verità anche quando ciò diventava svantaggioso creava una breccia nei pensieri e nel sentire di chi li incontrava. Spontaneamente, senza nessuna tattica particolare, la vita quotidiana si incaricava di presentare le situazioni nelle quali i cristiani venivano riconosciuti come testimoni. Il carceriere di Paolo e Sila si sente toccato in profondità quando incontra un gesto in apparenza inspiegabile: questi due prigionieri, ora liberi, invece di fuggire si sono preoccupati di lui. È sempre qualcosa di inatteso a mettere in discussione gli schemi acquisiti. Certi modi di agire hanno la capacità di rimettere in movimento del</w:t>
      </w:r>
      <w:r>
        <w:t>le certezze stabilite, che tante spiegazioni</w:t>
      </w:r>
      <w:r w:rsidRPr="00432813">
        <w:t xml:space="preserve"> non sono stati in grado di scalfire. Il modo più efficace per dissipare i preconcetti reciproci consiste nel fare un tratto di cammino insieme, anche in una direzione che sembra contraria rispetto ai luoghi nei quali il Vangelo viene</w:t>
      </w:r>
      <w:r>
        <w:t xml:space="preserve"> proclamato. In Lc 24, </w:t>
      </w:r>
      <w:r w:rsidRPr="00432813">
        <w:t xml:space="preserve">Gesù si </w:t>
      </w:r>
      <w:r>
        <w:t>affianca a due persone che</w:t>
      </w:r>
      <w:r w:rsidRPr="00432813">
        <w:t xml:space="preserve"> stanno tornando a casa, lontano da </w:t>
      </w:r>
      <w:r>
        <w:t xml:space="preserve">Gerusalemme dove risuonerà </w:t>
      </w:r>
      <w:r>
        <w:lastRenderedPageBreak/>
        <w:t>l’</w:t>
      </w:r>
      <w:r w:rsidRPr="00432813">
        <w:t xml:space="preserve">annuncio degli apostoli. Quel gesto di pura gratuità trasformerà la via della ritirata in un sentiero di scoperta. </w:t>
      </w:r>
    </w:p>
    <w:p w14:paraId="365A9B98" w14:textId="6BA80446" w:rsidR="00A71B80" w:rsidRPr="009D70ED" w:rsidRDefault="0038541A" w:rsidP="0038541A">
      <w:pPr>
        <w:jc w:val="both"/>
      </w:pPr>
      <w:r>
        <w:t xml:space="preserve">     </w:t>
      </w:r>
      <w:r w:rsidRPr="00432813">
        <w:t>La presenza ca</w:t>
      </w:r>
      <w:r>
        <w:t>ritatevole dei cristiani non è</w:t>
      </w:r>
      <w:r w:rsidRPr="00432813">
        <w:t xml:space="preserve"> invadente né petulante, ma non per que</w:t>
      </w:r>
      <w:r>
        <w:t>sto è muta. Essa obbedisce</w:t>
      </w:r>
      <w:r w:rsidRPr="00432813">
        <w:t xml:space="preserve"> al mandato di Gesù di annunciare anche attraverso le parole. La proposta esplicita del Vangelo alcune volte sembrava concludersi male. Ma da momenti che sembravano di fallimento, lo Spirito faceva maturare dei frutti inattesi. Dopo il rifiuto subito ad A</w:t>
      </w:r>
      <w:r>
        <w:t>tene, alcuni che all’</w:t>
      </w:r>
      <w:r w:rsidRPr="00432813">
        <w:t>inizio erano rimasti in silenzio si unirono a Paolo. La conversione di Clemente ad Alessandria avvenne quando la folla voleva malmenare Barnaba, e lui lo trae in salvo portandolo a casa, dove l</w:t>
      </w:r>
      <w:r>
        <w:t>o ascolta parlare della fede.</w:t>
      </w:r>
      <w:r w:rsidRPr="009D70ED">
        <w:t xml:space="preserve"> L’apparente sconfitta dell’evangelizzazione creava, insieme ad una comunione più profonda con Gesù, una breccia di riflessione per quelle stesse persone che all’inizio avevano rifiutato. La storia dell’evangelizzazione è costellata di situazioni nelle quali la fede è germinata quando i testimoni del vangelo sono stati rifiutati, almeno in un primo tempo</w:t>
      </w:r>
      <w:r w:rsidR="00310D39">
        <w:rPr>
          <w:rStyle w:val="Rimandonotaapidipagina"/>
        </w:rPr>
        <w:footnoteReference w:id="5"/>
      </w:r>
      <w:r w:rsidRPr="009D70ED">
        <w:t>.</w:t>
      </w:r>
    </w:p>
    <w:p w14:paraId="4D0FDE39" w14:textId="77777777" w:rsidR="00A71B80" w:rsidRPr="009D70ED" w:rsidRDefault="00A71B80" w:rsidP="006F22C7">
      <w:pPr>
        <w:jc w:val="both"/>
      </w:pPr>
    </w:p>
    <w:p w14:paraId="2A47DFF4" w14:textId="66D5030F" w:rsidR="0038541A" w:rsidRPr="00DE4583" w:rsidRDefault="00DE4583" w:rsidP="006F22C7">
      <w:pPr>
        <w:jc w:val="both"/>
        <w:rPr>
          <w:b/>
        </w:rPr>
      </w:pPr>
      <w:r>
        <w:rPr>
          <w:b/>
        </w:rPr>
        <w:t>3</w:t>
      </w:r>
      <w:r w:rsidR="009D70ED" w:rsidRPr="00DE4583">
        <w:rPr>
          <w:b/>
        </w:rPr>
        <w:t>. La catechesi narrata</w:t>
      </w:r>
      <w:r w:rsidR="00EA68FA" w:rsidRPr="00DE4583">
        <w:rPr>
          <w:rStyle w:val="Rimandonotaapidipagina"/>
          <w:b/>
        </w:rPr>
        <w:footnoteReference w:id="6"/>
      </w:r>
    </w:p>
    <w:p w14:paraId="5F03A89D" w14:textId="77777777" w:rsidR="0038541A" w:rsidRPr="009D70ED" w:rsidRDefault="0038541A" w:rsidP="006F22C7">
      <w:pPr>
        <w:jc w:val="both"/>
        <w:rPr>
          <w:i/>
        </w:rPr>
      </w:pPr>
    </w:p>
    <w:p w14:paraId="65CA3DF9" w14:textId="77777777" w:rsidR="0038541A" w:rsidRPr="009D70ED" w:rsidRDefault="0038541A" w:rsidP="0038541A">
      <w:pPr>
        <w:jc w:val="both"/>
        <w:rPr>
          <w:b/>
        </w:rPr>
      </w:pPr>
      <w:r w:rsidRPr="009D70ED">
        <w:rPr>
          <w:b/>
        </w:rPr>
        <w:t xml:space="preserve">Sant’Agostino e la gioia della catechesi  </w:t>
      </w:r>
    </w:p>
    <w:p w14:paraId="1AB85F70" w14:textId="77777777" w:rsidR="0038541A" w:rsidRPr="009D70ED" w:rsidRDefault="0038541A" w:rsidP="0038541A">
      <w:pPr>
        <w:ind w:firstLine="425"/>
        <w:jc w:val="both"/>
      </w:pPr>
    </w:p>
    <w:p w14:paraId="2E320755" w14:textId="77777777" w:rsidR="0038541A" w:rsidRPr="00432813" w:rsidRDefault="0038541A" w:rsidP="0038541A">
      <w:pPr>
        <w:jc w:val="both"/>
      </w:pPr>
      <w:r w:rsidRPr="009D70ED">
        <w:t xml:space="preserve">     Composto intorno all’anno 400, il </w:t>
      </w:r>
      <w:r w:rsidRPr="009D70ED">
        <w:rPr>
          <w:i/>
        </w:rPr>
        <w:t>De Catechizandis Rudibus</w:t>
      </w:r>
      <w:r w:rsidRPr="009D70ED">
        <w:rPr>
          <w:rStyle w:val="Rimandonotaapidipagina"/>
        </w:rPr>
        <w:footnoteReference w:id="7"/>
      </w:r>
      <w:r w:rsidRPr="009D70ED">
        <w:rPr>
          <w:i/>
        </w:rPr>
        <w:t xml:space="preserve"> </w:t>
      </w:r>
      <w:r w:rsidRPr="009D70ED">
        <w:t>(catechesi delle persone non istruite) è uno scritto legato</w:t>
      </w:r>
      <w:r w:rsidRPr="00432813">
        <w:t xml:space="preserve"> ad una circostanza concreta. Il diacono cartaginese Deogratias confida ad Agostino la sua difficoltà nel rivolgersi ai “simpatizzanti”, mossi da interesse ma completamente digiuni dei rudimenti della fede, e non sempre determinati a vivere il percorso catecumenale: </w:t>
      </w:r>
    </w:p>
    <w:p w14:paraId="505011D5" w14:textId="77777777" w:rsidR="0038541A" w:rsidRPr="00432813" w:rsidRDefault="0038541A" w:rsidP="0038541A">
      <w:pPr>
        <w:ind w:firstLine="425"/>
        <w:jc w:val="both"/>
      </w:pPr>
    </w:p>
    <w:p w14:paraId="2AC8FCEF" w14:textId="77777777" w:rsidR="0038541A" w:rsidRPr="003F61B1" w:rsidRDefault="0038541A" w:rsidP="0038541A">
      <w:pPr>
        <w:spacing w:line="240" w:lineRule="exact"/>
        <w:ind w:left="425" w:firstLine="425"/>
        <w:jc w:val="both"/>
        <w:rPr>
          <w:sz w:val="22"/>
          <w:szCs w:val="22"/>
        </w:rPr>
      </w:pPr>
      <w:r w:rsidRPr="003F61B1">
        <w:rPr>
          <w:sz w:val="22"/>
          <w:szCs w:val="22"/>
        </w:rPr>
        <w:t xml:space="preserve">Mi hai chiesto, caro fratello Deogratias, di scriverti qualcosa che possa esserti utile sulla catechesi da fare a chi è nuovo nella fede. Mi dici infatti che ti vengono spesso condotte a Cartagine, ove sei Diacono, persone da iniziare alla fede cristiana ... Ma, come hai aggiunto, da parte tua quasi sempre ti trovi in difficoltà sul come debba essere presentato ciò che, </w:t>
      </w:r>
      <w:r>
        <w:rPr>
          <w:sz w:val="22"/>
          <w:szCs w:val="22"/>
        </w:rPr>
        <w:t>se vi aderiamo, ci fa cristiani</w:t>
      </w:r>
      <w:r w:rsidRPr="003F61B1">
        <w:rPr>
          <w:sz w:val="22"/>
          <w:szCs w:val="22"/>
        </w:rPr>
        <w:t xml:space="preserve"> (1.1)</w:t>
      </w:r>
    </w:p>
    <w:p w14:paraId="7B9C2D85" w14:textId="77777777" w:rsidR="0038541A" w:rsidRPr="00432813" w:rsidRDefault="0038541A" w:rsidP="0038541A">
      <w:pPr>
        <w:ind w:firstLine="425"/>
        <w:jc w:val="both"/>
      </w:pPr>
    </w:p>
    <w:p w14:paraId="318B3935" w14:textId="77777777" w:rsidR="0038541A" w:rsidRPr="00432813" w:rsidRDefault="0038541A" w:rsidP="0038541A">
      <w:pPr>
        <w:jc w:val="both"/>
      </w:pPr>
      <w:r w:rsidRPr="00432813">
        <w:t xml:space="preserve">     In risposta a questa sollecitazione, Agostino compone un’operetta che brilla per freschezza, profondità e senso pratico. Due parti: le problematiche, e una teoria della catechesi. Considero il percorso che fa compiere a Deogratias.     </w:t>
      </w:r>
    </w:p>
    <w:p w14:paraId="451E83B1" w14:textId="77777777" w:rsidR="0038541A" w:rsidRPr="00432813" w:rsidRDefault="0038541A" w:rsidP="0038541A">
      <w:pPr>
        <w:ind w:firstLine="425"/>
        <w:jc w:val="both"/>
      </w:pPr>
    </w:p>
    <w:p w14:paraId="3EAEE42F" w14:textId="77777777" w:rsidR="0038541A" w:rsidRPr="00432813" w:rsidRDefault="0038541A" w:rsidP="0038541A">
      <w:pPr>
        <w:ind w:firstLine="425"/>
        <w:jc w:val="both"/>
      </w:pPr>
      <w:r w:rsidRPr="00DE4583">
        <w:rPr>
          <w:b/>
          <w:i/>
        </w:rPr>
        <w:t>1</w:t>
      </w:r>
      <w:r w:rsidRPr="00432813">
        <w:rPr>
          <w:i/>
        </w:rPr>
        <w:t xml:space="preserve">. Accettare di incontrare delle difficoltà. </w:t>
      </w:r>
      <w:r w:rsidRPr="00432813">
        <w:t xml:space="preserve">Agostino considera i motivi delle difficoltà che Deogratias sta vivendo, mostrando di conoscerle bene in prima persona: </w:t>
      </w:r>
    </w:p>
    <w:p w14:paraId="5674B278" w14:textId="77777777" w:rsidR="0038541A" w:rsidRPr="00432813" w:rsidRDefault="0038541A" w:rsidP="0038541A">
      <w:pPr>
        <w:ind w:firstLine="425"/>
        <w:jc w:val="both"/>
      </w:pPr>
    </w:p>
    <w:p w14:paraId="55EF85CD" w14:textId="77777777" w:rsidR="0038541A" w:rsidRPr="003F61B1" w:rsidRDefault="0038541A" w:rsidP="0038541A">
      <w:pPr>
        <w:spacing w:line="240" w:lineRule="exact"/>
        <w:ind w:left="425"/>
        <w:jc w:val="both"/>
        <w:rPr>
          <w:sz w:val="22"/>
          <w:szCs w:val="22"/>
        </w:rPr>
      </w:pPr>
      <w:r>
        <w:rPr>
          <w:sz w:val="22"/>
          <w:szCs w:val="22"/>
        </w:rPr>
        <w:t xml:space="preserve">     </w:t>
      </w:r>
      <w:r w:rsidRPr="003F61B1">
        <w:rPr>
          <w:sz w:val="22"/>
          <w:szCs w:val="22"/>
        </w:rPr>
        <w:t xml:space="preserve">Spesso accade che chi inizialmente ascoltava con piacere, stanco di ascoltare o di stare in piedi, apra la bocca non per lodare, ma per sbadigliare, e dia a vedere, benché involontariamente, di voler andar via. Appena ci si accorge di ciò, è bene ravvivare la sua attenzione col dire qualcosa insaporito da una gioia composta e conveniente all’argomento trattato; o qualcosa che susciti meraviglia e stupore o commozione e pianto; e più, qualcosa che lo riguardi in prima persona, in modo che, punto sul vivo, egli ridesti il suo interesse; tuttavia la cosa non deve urtare, con qualche espressione aspra, la riservatezza di chi ascolta, ma piuttosto conquistarne </w:t>
      </w:r>
      <w:r>
        <w:rPr>
          <w:sz w:val="22"/>
          <w:szCs w:val="22"/>
        </w:rPr>
        <w:t>il favore con il tono familiare</w:t>
      </w:r>
      <w:r w:rsidRPr="003F61B1">
        <w:rPr>
          <w:sz w:val="22"/>
          <w:szCs w:val="22"/>
        </w:rPr>
        <w:t xml:space="preserve"> (13.19).  </w:t>
      </w:r>
    </w:p>
    <w:p w14:paraId="60ECEC00" w14:textId="77777777" w:rsidR="0038541A" w:rsidRPr="00432813" w:rsidRDefault="0038541A" w:rsidP="0038541A">
      <w:pPr>
        <w:jc w:val="both"/>
      </w:pPr>
    </w:p>
    <w:p w14:paraId="7C26B6BB" w14:textId="77777777" w:rsidR="0038541A" w:rsidRPr="00432813" w:rsidRDefault="0038541A" w:rsidP="0038541A">
      <w:pPr>
        <w:jc w:val="both"/>
      </w:pPr>
      <w:r w:rsidRPr="00432813">
        <w:t xml:space="preserve">     Riferendosi alla sua stessa esperienza, Agostino invita anzitutto Deogratias ad accettare queste difficoltà. La parola umana infatti, di cui la catechesi vive, è inadeguata a esprimere ciò che il pensiero intuisce riguardo alle cose di Dio. Esse dicono qualcosa del mistero di Dio.  </w:t>
      </w:r>
    </w:p>
    <w:p w14:paraId="65E883C2" w14:textId="2CA26E5E" w:rsidR="0038541A" w:rsidRPr="00432813" w:rsidRDefault="0038541A" w:rsidP="0038541A">
      <w:pPr>
        <w:jc w:val="both"/>
      </w:pPr>
      <w:r w:rsidRPr="00432813">
        <w:lastRenderedPageBreak/>
        <w:t xml:space="preserve">     Agostino raccomanda di prestare attenzione alle caratteristiche di coloro che vengono per ascoltare la catechesi: la condizione sociale, la fragilità o la solidità nella vita morale, il tipo e il grado di formazione e di conoscenze di ognuno, fino agli stati d’animo che essi hanno mentre ascoltano la catechesi. </w:t>
      </w:r>
    </w:p>
    <w:p w14:paraId="241389C3" w14:textId="77777777" w:rsidR="0038541A" w:rsidRPr="00432813" w:rsidRDefault="0038541A" w:rsidP="0038541A">
      <w:pPr>
        <w:jc w:val="both"/>
      </w:pPr>
      <w:r w:rsidRPr="00432813">
        <w:t xml:space="preserve">     </w:t>
      </w:r>
      <w:r w:rsidRPr="00DE4583">
        <w:rPr>
          <w:b/>
          <w:i/>
        </w:rPr>
        <w:t>2</w:t>
      </w:r>
      <w:r w:rsidRPr="00432813">
        <w:rPr>
          <w:i/>
        </w:rPr>
        <w:t xml:space="preserve">. La gioia della catechesi. </w:t>
      </w:r>
      <w:r w:rsidRPr="00432813">
        <w:t>Agostino consegna a Deogratias un criterio: la catechesi riesce bene quando, svolgendola e vivendola, si sprigiona la gioia (</w:t>
      </w:r>
      <w:r w:rsidRPr="00432813">
        <w:rPr>
          <w:i/>
        </w:rPr>
        <w:t>hilaritas</w:t>
      </w:r>
      <w:r w:rsidRPr="00432813">
        <w:t xml:space="preserve">), in coloro che la ricevono come in colui che la propone: </w:t>
      </w:r>
    </w:p>
    <w:p w14:paraId="1C98C0FA" w14:textId="77777777" w:rsidR="0038541A" w:rsidRPr="00432813" w:rsidRDefault="0038541A" w:rsidP="0038541A">
      <w:pPr>
        <w:jc w:val="both"/>
      </w:pPr>
    </w:p>
    <w:p w14:paraId="2B300712" w14:textId="77777777" w:rsidR="0038541A" w:rsidRPr="003F61B1" w:rsidRDefault="0038541A" w:rsidP="0038541A">
      <w:pPr>
        <w:spacing w:line="240" w:lineRule="exact"/>
        <w:ind w:left="425"/>
        <w:jc w:val="both"/>
        <w:rPr>
          <w:sz w:val="22"/>
          <w:szCs w:val="22"/>
        </w:rPr>
      </w:pPr>
      <w:r>
        <w:rPr>
          <w:sz w:val="22"/>
          <w:szCs w:val="22"/>
        </w:rPr>
        <w:t xml:space="preserve">     </w:t>
      </w:r>
      <w:r w:rsidRPr="003F61B1">
        <w:rPr>
          <w:sz w:val="22"/>
          <w:szCs w:val="22"/>
        </w:rPr>
        <w:t>La trama della nostra parola è segnata dalla nostra propria gioia; essa stilla più spontanea, più coinvolgente. Così, la cosa difficile non è di fissare, nelle materie di fede che insegniamo, il punto in cui deve iniziare o concludersi il racconto, né il modo di variare il racconto […], ma la preoccupazione principale concerne i mezzi da impiegare perché ogni ca</w:t>
      </w:r>
      <w:r>
        <w:rPr>
          <w:sz w:val="22"/>
          <w:szCs w:val="22"/>
        </w:rPr>
        <w:t>techista lavori nella gioia […]</w:t>
      </w:r>
      <w:r w:rsidRPr="003F61B1">
        <w:rPr>
          <w:sz w:val="22"/>
          <w:szCs w:val="22"/>
        </w:rPr>
        <w:t xml:space="preserve"> (2.4).    </w:t>
      </w:r>
    </w:p>
    <w:p w14:paraId="6C8C059E" w14:textId="77777777" w:rsidR="0038541A" w:rsidRPr="00432813" w:rsidRDefault="0038541A" w:rsidP="0038541A">
      <w:pPr>
        <w:jc w:val="both"/>
      </w:pPr>
    </w:p>
    <w:p w14:paraId="52C0748F" w14:textId="77777777" w:rsidR="0038541A" w:rsidRPr="00432813" w:rsidRDefault="0038541A" w:rsidP="0038541A">
      <w:pPr>
        <w:jc w:val="both"/>
      </w:pPr>
      <w:r w:rsidRPr="00432813">
        <w:t xml:space="preserve">     Agostino sposta la questione dal piano operativo sul quale la poneva Deogratias all’esperienza che il catechista ha della realtà che annuncia. Egli precisa il suo pensiero attraverso una immagine: </w:t>
      </w:r>
    </w:p>
    <w:p w14:paraId="3C447D06" w14:textId="77777777" w:rsidR="0038541A" w:rsidRPr="00432813" w:rsidRDefault="0038541A" w:rsidP="0038541A">
      <w:pPr>
        <w:jc w:val="both"/>
      </w:pPr>
    </w:p>
    <w:p w14:paraId="2A7D1850" w14:textId="77777777" w:rsidR="0038541A" w:rsidRPr="003F61B1" w:rsidRDefault="0038541A" w:rsidP="0038541A">
      <w:pPr>
        <w:spacing w:line="240" w:lineRule="exact"/>
        <w:ind w:left="425"/>
        <w:jc w:val="both"/>
        <w:rPr>
          <w:sz w:val="22"/>
          <w:szCs w:val="22"/>
        </w:rPr>
      </w:pPr>
      <w:r>
        <w:rPr>
          <w:sz w:val="22"/>
          <w:szCs w:val="22"/>
        </w:rPr>
        <w:t xml:space="preserve">     </w:t>
      </w:r>
      <w:r w:rsidRPr="003F61B1">
        <w:rPr>
          <w:sz w:val="22"/>
          <w:szCs w:val="22"/>
        </w:rPr>
        <w:t>Se noi siamo stanchi di dover ripetere sempre delle banalità fatte per dei bambini piccoli, adattiamoci a questi con un amore fraterno, paterno e materno: e quando saremo uniti ai loro cuori, ciò sembrerà nuovo anche a noi […]. Non è forse ciò che avviene quando facciamo visitare dei luoghi grandiosi e belli a persone che non li avevano mai visti, sia in città sia in campagna, davanti ai quali noi passavamo ormai senza nessun piacere, a forza di vederli? Il nostro piacere non si rinnova forse nel piacere che essi vi traggono, essi, di questa novità? E ciò quanto più, tanto più essi sono nostri amici poiché più questo legame di amore ci assimila a loro, più ridiventa nuovo ai nostr</w:t>
      </w:r>
      <w:r>
        <w:rPr>
          <w:sz w:val="22"/>
          <w:szCs w:val="22"/>
        </w:rPr>
        <w:t>i occhi ciò che era invecchiato</w:t>
      </w:r>
      <w:r w:rsidRPr="003F61B1">
        <w:rPr>
          <w:sz w:val="22"/>
          <w:szCs w:val="22"/>
        </w:rPr>
        <w:t xml:space="preserve"> (12.17). </w:t>
      </w:r>
    </w:p>
    <w:p w14:paraId="1C1A7355" w14:textId="77777777" w:rsidR="0038541A" w:rsidRPr="00432813" w:rsidRDefault="0038541A" w:rsidP="0038541A">
      <w:pPr>
        <w:jc w:val="both"/>
      </w:pPr>
    </w:p>
    <w:p w14:paraId="1E50137C" w14:textId="6E70CC36" w:rsidR="0038541A" w:rsidRPr="00432813" w:rsidRDefault="0038541A" w:rsidP="0038541A">
      <w:pPr>
        <w:jc w:val="both"/>
      </w:pPr>
      <w:r w:rsidRPr="00432813">
        <w:t xml:space="preserve">     Agostino stabilisce un profondo legame tra la dimensione della relazione - “unirsi ai cuori” dei catechizzandi, risuonando con i loro sentimenti - e quella della dottrina di fede, paragonata ad un paesaggio. L’effetto congiunto della riscoperta delle meraviglie della fede, e della comunione con coloro che siamo chiamati a formare costituisce il fattore decisivo per la presenza della gioia. </w:t>
      </w:r>
    </w:p>
    <w:p w14:paraId="0108337F" w14:textId="77777777" w:rsidR="0038541A" w:rsidRPr="00432813" w:rsidRDefault="0038541A" w:rsidP="0038541A">
      <w:pPr>
        <w:jc w:val="both"/>
      </w:pPr>
      <w:r w:rsidRPr="00432813">
        <w:t xml:space="preserve">     </w:t>
      </w:r>
      <w:r w:rsidRPr="00DE4583">
        <w:rPr>
          <w:b/>
          <w:i/>
        </w:rPr>
        <w:t>3</w:t>
      </w:r>
      <w:r w:rsidRPr="00432813">
        <w:rPr>
          <w:i/>
        </w:rPr>
        <w:t xml:space="preserve">. Non due, ma tre soggetti. </w:t>
      </w:r>
      <w:r w:rsidRPr="00432813">
        <w:t xml:space="preserve">Agostino dedica molta attenzione ai soggetti che vivono la catechesi, con un approccio che appare moderno, ma senza gli equivoci di quest’ultimo. L’epoca moderna, in effetti, ha finito per vedere il soggetto come la controparte dell’oggetto di fede, e il catechizzando come la controparte del catechista. Agostino trasforma queste opposizioni pensando in termini di comunicazione, un processo in cui i soggetti sono tutti coinvolti, e il cui contenuto non si riduce a qualcosa di oggettivabile, ma investe la relazione stessa, in termini di gioia e </w:t>
      </w:r>
      <w:r w:rsidRPr="00432813">
        <w:rPr>
          <w:i/>
        </w:rPr>
        <w:t>caritas</w:t>
      </w:r>
      <w:r w:rsidRPr="00432813">
        <w:t xml:space="preserve">. Per Agostino, i soggetti della catechesi non sono due, in rapporto frontale, ma tre: il Maestro interiore è all’opera in colui che insegna come in colui che apprende. L’affermazione della reciprocità pedagogica è così radicata in un motivo teologale. Anche nell’opera </w:t>
      </w:r>
      <w:r w:rsidRPr="00432813">
        <w:rPr>
          <w:i/>
        </w:rPr>
        <w:t>De Magistro</w:t>
      </w:r>
      <w:r w:rsidRPr="00432813">
        <w:t xml:space="preserve">, che è come la gemella del </w:t>
      </w:r>
      <w:r w:rsidRPr="00432813">
        <w:rPr>
          <w:i/>
        </w:rPr>
        <w:t>De Catechizandis Rudibus</w:t>
      </w:r>
      <w:r w:rsidRPr="00432813">
        <w:t xml:space="preserve"> essendo un manuale per gli insegnanti, Agostino dispiega questo stesso principio. </w:t>
      </w:r>
    </w:p>
    <w:p w14:paraId="17E5B74B" w14:textId="78571911" w:rsidR="0038541A" w:rsidRPr="00432813" w:rsidRDefault="0038541A" w:rsidP="00EA68FA">
      <w:pPr>
        <w:jc w:val="both"/>
      </w:pPr>
      <w:r w:rsidRPr="00432813">
        <w:t xml:space="preserve">     I Padri della Chiesa condividono questo principio “triangolare”. Lo troviamo nella stessa conformazione spaziale della catechesi patristica: su un vertice il Vescovo, su un altro gli uditori, sul terzo la Scrittura aperta o il Sacramento esposto. Io, tu, e il Maestro interiore tra noi, e per noi. Questa logica ternaria è profondamente diversa dalla logica duale, e quindi frontale, tipica della tarda scolastica e della catechesi ispirata, o ricalcata, da essa. La transizione dall’una all’altra segna in modo abbastanza netto anche il passaggio tra il catechista-pastore e il catechista-maestro. I Padri, invece, hanno la viva consapevolezza che essi stessi vengono istruiti dagli altri cristiani, con i quali vivono un processo reciproco di comunicazione nella fede. In questa ottica, Gregorio Magno afferma di poter comprendere veramente ciò che dice grazie a coloro che lo ascoltano</w:t>
      </w:r>
      <w:r w:rsidRPr="00432813">
        <w:rPr>
          <w:rStyle w:val="Rimandonotaapidipagina"/>
        </w:rPr>
        <w:footnoteReference w:id="8"/>
      </w:r>
      <w:r w:rsidRPr="00432813">
        <w:t xml:space="preserve">. Un po’ come quando ci </w:t>
      </w:r>
      <w:r w:rsidRPr="00432813">
        <w:lastRenderedPageBreak/>
        <w:t xml:space="preserve">accorgiamo che un’omelia tenuta nei giorni precedenti sta continuando a “lavorare” anche dentro di noi. Le riscoperta recente della logica triangolare e reciproca della comunicazione catechistica, oltre il paradigma solo frontale, apre possibilità feconde per la catechesi attuale. </w:t>
      </w:r>
    </w:p>
    <w:p w14:paraId="62B57F77" w14:textId="77777777" w:rsidR="0038541A" w:rsidRPr="00432813" w:rsidRDefault="0038541A" w:rsidP="0038541A">
      <w:pPr>
        <w:jc w:val="both"/>
      </w:pPr>
      <w:r w:rsidRPr="00432813">
        <w:rPr>
          <w:i/>
        </w:rPr>
        <w:t xml:space="preserve">     </w:t>
      </w:r>
      <w:r w:rsidRPr="00DE4583">
        <w:rPr>
          <w:b/>
          <w:i/>
        </w:rPr>
        <w:t>4</w:t>
      </w:r>
      <w:r w:rsidRPr="00432813">
        <w:rPr>
          <w:i/>
        </w:rPr>
        <w:t>.</w:t>
      </w:r>
      <w:r w:rsidRPr="00432813">
        <w:t xml:space="preserve"> </w:t>
      </w:r>
      <w:r w:rsidRPr="00432813">
        <w:rPr>
          <w:i/>
        </w:rPr>
        <w:t>Una teoria della catechesi</w:t>
      </w:r>
      <w:r w:rsidRPr="00432813">
        <w:t xml:space="preserve">, corredata da consigli pratici. L’insegnamento catechistico ad un simpatizzante deve articolare i generi del racconto e dell’invito. La disciplina oratoria dell’epoca punta proprio sulla narrazione e esortazione. La </w:t>
      </w:r>
      <w:r w:rsidRPr="00432813">
        <w:rPr>
          <w:i/>
          <w:iCs/>
        </w:rPr>
        <w:t>narratio</w:t>
      </w:r>
      <w:r w:rsidRPr="00432813">
        <w:t xml:space="preserve"> consiste nel racconto della storia della salvezza. Un elemento originale va sottolineato subito: per la prima volta nella catechesi cristiana, il racconto della salvezza travalica la storia biblica per giungere fino ai tempi presenti della Chiesa. Anche nel presente, gli uomini vivono in piena storia santa. Il racconto trae alimento soprattutto dalla Scrittura, con al centro la figura di Cristo; la lettura procede con il</w:t>
      </w:r>
      <w:r>
        <w:t xml:space="preserve"> metodo tipologico, che applica a personaggi e eventi un’intelligenza spirituale che permette di trovare il loro significato e la loro realtà piena</w:t>
      </w:r>
      <w:r w:rsidRPr="00432813">
        <w:t xml:space="preserve"> in Cristo, nella Chiesa, </w:t>
      </w:r>
      <w:r>
        <w:t xml:space="preserve">e </w:t>
      </w:r>
      <w:r w:rsidRPr="00432813">
        <w:t>nelle</w:t>
      </w:r>
      <w:r>
        <w:t xml:space="preserve"> realtà future</w:t>
      </w:r>
      <w:r w:rsidRPr="00432813">
        <w:t xml:space="preserve">. Dal punto di vista pedagogico, per persone agli inizi di un cammino la narrazione era più facilmente comprensibile di un approccio sistematico. La </w:t>
      </w:r>
      <w:r w:rsidRPr="00432813">
        <w:rPr>
          <w:i/>
          <w:iCs/>
        </w:rPr>
        <w:t>exhortatio</w:t>
      </w:r>
      <w:r w:rsidRPr="00432813">
        <w:rPr>
          <w:iCs/>
        </w:rPr>
        <w:t xml:space="preserve"> </w:t>
      </w:r>
      <w:r w:rsidRPr="00432813">
        <w:t xml:space="preserve">è l'applicazione morale ed etica della </w:t>
      </w:r>
      <w:r w:rsidRPr="00432813">
        <w:rPr>
          <w:i/>
        </w:rPr>
        <w:t>narratio</w:t>
      </w:r>
      <w:r w:rsidRPr="00432813">
        <w:t xml:space="preserve"> all'uditore: per questo, essa deve valersi di una conoscenza il più possibile precisa e approfondita dei catechizzandi. </w:t>
      </w:r>
    </w:p>
    <w:p w14:paraId="67E7D7CD" w14:textId="77777777" w:rsidR="0038541A" w:rsidRPr="00432813" w:rsidRDefault="0038541A" w:rsidP="0038541A">
      <w:pPr>
        <w:jc w:val="both"/>
      </w:pPr>
      <w:r w:rsidRPr="00432813">
        <w:t xml:space="preserve">     Al centro troviamo la persona e il mistero di Cristo: tutta la Scrittura che precede la sua venuta è stata scritta per prepararla, e tutto ciò che viene dopo, “racconta il Cristo e insegna l’amore”. Cristo rivela l’amore del Padre e desidera suscitare una risposta d’amore da parte dell’umanità. Suscitare tale risposta di amore, la </w:t>
      </w:r>
      <w:r w:rsidRPr="00432813">
        <w:rPr>
          <w:i/>
        </w:rPr>
        <w:t>caritas</w:t>
      </w:r>
      <w:r w:rsidRPr="00432813">
        <w:t xml:space="preserve">, è il fine ultimo, che ogni catechista deve sempre tenere presente: </w:t>
      </w:r>
    </w:p>
    <w:p w14:paraId="444EB448" w14:textId="77777777" w:rsidR="0038541A" w:rsidRPr="00432813" w:rsidRDefault="0038541A" w:rsidP="0038541A">
      <w:pPr>
        <w:ind w:left="426" w:firstLine="425"/>
        <w:jc w:val="both"/>
      </w:pPr>
    </w:p>
    <w:p w14:paraId="1A66FBB6" w14:textId="77777777" w:rsidR="0038541A" w:rsidRPr="003F61B1" w:rsidRDefault="0038541A" w:rsidP="0038541A">
      <w:pPr>
        <w:spacing w:line="240" w:lineRule="exact"/>
        <w:ind w:left="425"/>
        <w:jc w:val="both"/>
        <w:rPr>
          <w:sz w:val="22"/>
          <w:szCs w:val="22"/>
        </w:rPr>
      </w:pPr>
      <w:r>
        <w:rPr>
          <w:sz w:val="22"/>
          <w:szCs w:val="22"/>
        </w:rPr>
        <w:t xml:space="preserve">     D</w:t>
      </w:r>
      <w:r w:rsidRPr="003F61B1">
        <w:rPr>
          <w:sz w:val="22"/>
          <w:szCs w:val="22"/>
        </w:rPr>
        <w:t xml:space="preserve">opo esserti dunque proposto questo Amore </w:t>
      </w:r>
      <w:r w:rsidRPr="003F61B1">
        <w:rPr>
          <w:iCs/>
          <w:sz w:val="22"/>
          <w:szCs w:val="22"/>
        </w:rPr>
        <w:t>[</w:t>
      </w:r>
      <w:r w:rsidRPr="003F61B1">
        <w:rPr>
          <w:sz w:val="22"/>
          <w:szCs w:val="22"/>
        </w:rPr>
        <w:t xml:space="preserve">di Dio per </w:t>
      </w:r>
      <w:r w:rsidRPr="003F61B1">
        <w:rPr>
          <w:iCs/>
          <w:sz w:val="22"/>
          <w:szCs w:val="22"/>
        </w:rPr>
        <w:t>noi]</w:t>
      </w:r>
      <w:r w:rsidRPr="003F61B1">
        <w:rPr>
          <w:i/>
          <w:iCs/>
          <w:sz w:val="22"/>
          <w:szCs w:val="22"/>
        </w:rPr>
        <w:t xml:space="preserve"> </w:t>
      </w:r>
      <w:r w:rsidRPr="003F61B1">
        <w:rPr>
          <w:sz w:val="22"/>
          <w:szCs w:val="22"/>
        </w:rPr>
        <w:t>come fine a cui fare convergere tutto quello che dici, qualunque cosa tu esponga, esponilo in modo che il tuo ascoltatore creda ascoltand</w:t>
      </w:r>
      <w:r>
        <w:rPr>
          <w:sz w:val="22"/>
          <w:szCs w:val="22"/>
        </w:rPr>
        <w:t>o, speri credendo, ami sperando</w:t>
      </w:r>
      <w:r w:rsidRPr="003F61B1">
        <w:rPr>
          <w:sz w:val="22"/>
          <w:szCs w:val="22"/>
        </w:rPr>
        <w:t xml:space="preserve"> </w:t>
      </w:r>
      <w:r w:rsidRPr="003F61B1">
        <w:rPr>
          <w:iCs/>
          <w:sz w:val="22"/>
          <w:szCs w:val="22"/>
        </w:rPr>
        <w:t>(</w:t>
      </w:r>
      <w:r w:rsidRPr="003F61B1">
        <w:rPr>
          <w:sz w:val="22"/>
          <w:szCs w:val="22"/>
        </w:rPr>
        <w:t>4.8)</w:t>
      </w:r>
    </w:p>
    <w:p w14:paraId="7BD32884" w14:textId="77777777" w:rsidR="0038541A" w:rsidRPr="00432813" w:rsidRDefault="0038541A" w:rsidP="0038541A">
      <w:pPr>
        <w:jc w:val="both"/>
      </w:pPr>
    </w:p>
    <w:p w14:paraId="46B93A67" w14:textId="40699F48" w:rsidR="0038541A" w:rsidRPr="00432813" w:rsidRDefault="0038541A" w:rsidP="0038541A">
      <w:pPr>
        <w:jc w:val="both"/>
      </w:pPr>
      <w:r w:rsidRPr="00432813">
        <w:t xml:space="preserve">     La vera saggezza, secondo Agostino, è la </w:t>
      </w:r>
      <w:r w:rsidRPr="00432813">
        <w:rPr>
          <w:i/>
        </w:rPr>
        <w:t>pietas</w:t>
      </w:r>
      <w:r w:rsidRPr="00432813">
        <w:t xml:space="preserve">, che orienta alla carità: non semplicemente la conoscenza di ciò che i cristiani </w:t>
      </w:r>
      <w:r>
        <w:t xml:space="preserve">credono, ma un modo di vivere: </w:t>
      </w:r>
      <w:r w:rsidRPr="00432813">
        <w:t xml:space="preserve">“Nella fede in ciò che è presentato per essere creduto dai cristiani, e nel disporre le speranze e gli amori in modo da rispecchiare questa fede”. Il fine della catechesi non è un sapere, ma una totalità viva che assume tutte le dimensioni della persona portandole verso Dio e i fratelli, nel segno della carità. </w:t>
      </w:r>
    </w:p>
    <w:p w14:paraId="4B025650" w14:textId="77777777" w:rsidR="0038541A" w:rsidRPr="00432813" w:rsidRDefault="0038541A" w:rsidP="0038541A">
      <w:pPr>
        <w:jc w:val="both"/>
      </w:pPr>
      <w:r w:rsidRPr="00432813">
        <w:t xml:space="preserve">     </w:t>
      </w:r>
      <w:r w:rsidRPr="00DE4583">
        <w:rPr>
          <w:b/>
          <w:i/>
        </w:rPr>
        <w:t>5</w:t>
      </w:r>
      <w:r w:rsidRPr="00432813">
        <w:rPr>
          <w:i/>
        </w:rPr>
        <w:t xml:space="preserve">. Proposta di due catechesi svolte. </w:t>
      </w:r>
      <w:r w:rsidRPr="00432813">
        <w:t xml:space="preserve">Agostino propone poi due catechesi svolte, aventi valore di esempi pratici: </w:t>
      </w:r>
    </w:p>
    <w:p w14:paraId="33B60D2F" w14:textId="77777777" w:rsidR="0038541A" w:rsidRPr="00432813" w:rsidRDefault="0038541A" w:rsidP="0038541A">
      <w:pPr>
        <w:jc w:val="both"/>
      </w:pPr>
    </w:p>
    <w:p w14:paraId="6A24A0E8" w14:textId="77777777" w:rsidR="0038541A" w:rsidRPr="007150C5" w:rsidRDefault="0038541A" w:rsidP="0038541A">
      <w:pPr>
        <w:spacing w:line="240" w:lineRule="exact"/>
        <w:ind w:left="425"/>
        <w:jc w:val="both"/>
        <w:rPr>
          <w:sz w:val="22"/>
          <w:szCs w:val="22"/>
        </w:rPr>
      </w:pPr>
      <w:r>
        <w:rPr>
          <w:sz w:val="22"/>
          <w:szCs w:val="22"/>
        </w:rPr>
        <w:t xml:space="preserve">     </w:t>
      </w:r>
      <w:r w:rsidRPr="007150C5">
        <w:rPr>
          <w:sz w:val="22"/>
          <w:szCs w:val="22"/>
        </w:rPr>
        <w:t>A questo punto, forse, vuoi [o Deogratias] un esempio di discorso che ti mostri in modo concreto come si debba mettere in pratica i miei consigli”, percependo il desiderio di Deogratias “Che io ti stenda cioè, e ti metta davanti agli occhi un esempio di discorso, come se fossi io m</w:t>
      </w:r>
      <w:r>
        <w:rPr>
          <w:sz w:val="22"/>
          <w:szCs w:val="22"/>
        </w:rPr>
        <w:t>edesimo a catechizzare qualcuno</w:t>
      </w:r>
      <w:r w:rsidRPr="007150C5">
        <w:rPr>
          <w:sz w:val="22"/>
          <w:szCs w:val="22"/>
        </w:rPr>
        <w:t xml:space="preserve">. (15.23) </w:t>
      </w:r>
    </w:p>
    <w:p w14:paraId="1A3DE682" w14:textId="77777777" w:rsidR="0038541A" w:rsidRPr="00432813" w:rsidRDefault="0038541A" w:rsidP="0038541A">
      <w:pPr>
        <w:jc w:val="both"/>
      </w:pPr>
    </w:p>
    <w:p w14:paraId="53C0D73A" w14:textId="77777777" w:rsidR="0038541A" w:rsidRPr="00432813" w:rsidRDefault="0038541A" w:rsidP="0038541A">
      <w:pPr>
        <w:jc w:val="both"/>
      </w:pPr>
      <w:r w:rsidRPr="00432813">
        <w:t xml:space="preserve">     La prima catechesi è ampia (24-50, della durata di due ore), la seconda breve (51</w:t>
      </w:r>
      <w:r>
        <w:t xml:space="preserve">-55, della durata di mezz’ora. </w:t>
      </w:r>
      <w:r w:rsidRPr="00432813">
        <w:t xml:space="preserve">Agostino raccomanda dapprima un’attenta verifica della sincerità delle disposizioni interiori di coloro che chiedono di diventare cristiani in un’epoca di conversioni di massa; anche in questo caso, Agostino sollecita gli atteggiamenti positivi che possono capovolgere anche una situazione di insincerità: </w:t>
      </w:r>
    </w:p>
    <w:p w14:paraId="280DA948" w14:textId="77777777" w:rsidR="0038541A" w:rsidRPr="00432813" w:rsidRDefault="0038541A" w:rsidP="0038541A">
      <w:pPr>
        <w:ind w:right="-1" w:firstLine="425"/>
        <w:jc w:val="both"/>
      </w:pPr>
    </w:p>
    <w:p w14:paraId="2F240780" w14:textId="77777777" w:rsidR="0038541A" w:rsidRPr="007150C5" w:rsidRDefault="0038541A" w:rsidP="0038541A">
      <w:pPr>
        <w:spacing w:line="240" w:lineRule="exact"/>
        <w:ind w:left="425"/>
        <w:jc w:val="both"/>
        <w:rPr>
          <w:sz w:val="22"/>
          <w:szCs w:val="22"/>
        </w:rPr>
      </w:pPr>
      <w:r>
        <w:rPr>
          <w:sz w:val="22"/>
          <w:szCs w:val="22"/>
        </w:rPr>
        <w:t xml:space="preserve">     </w:t>
      </w:r>
      <w:r w:rsidRPr="007150C5">
        <w:rPr>
          <w:sz w:val="22"/>
          <w:szCs w:val="22"/>
        </w:rPr>
        <w:t xml:space="preserve">Spesso però, tramite l’opera del catechista, subentra la misericordia di Dio, cosicché il candidato, colpito dal discorso, vuol ormai diventare quel </w:t>
      </w:r>
      <w:r>
        <w:rPr>
          <w:sz w:val="22"/>
          <w:szCs w:val="22"/>
        </w:rPr>
        <w:t>che aveva stabilito di fingersi</w:t>
      </w:r>
      <w:r w:rsidRPr="007150C5">
        <w:rPr>
          <w:sz w:val="22"/>
          <w:szCs w:val="22"/>
        </w:rPr>
        <w:t xml:space="preserve"> (5.9.)</w:t>
      </w:r>
    </w:p>
    <w:p w14:paraId="144072E6" w14:textId="77777777" w:rsidR="0038541A" w:rsidRPr="00432813" w:rsidRDefault="0038541A" w:rsidP="0038541A">
      <w:pPr>
        <w:ind w:firstLine="425"/>
        <w:jc w:val="both"/>
      </w:pPr>
    </w:p>
    <w:p w14:paraId="07849A47" w14:textId="77777777" w:rsidR="0038541A" w:rsidRPr="00432813" w:rsidRDefault="0038541A" w:rsidP="0038541A">
      <w:pPr>
        <w:ind w:right="-1"/>
        <w:jc w:val="both"/>
      </w:pPr>
      <w:r w:rsidRPr="00432813">
        <w:lastRenderedPageBreak/>
        <w:t xml:space="preserve">     La catechesi prosegue con la </w:t>
      </w:r>
      <w:r w:rsidRPr="00432813">
        <w:rPr>
          <w:iCs/>
        </w:rPr>
        <w:t>narrazione</w:t>
      </w:r>
      <w:r w:rsidRPr="00432813">
        <w:rPr>
          <w:i/>
          <w:iCs/>
        </w:rPr>
        <w:t>,</w:t>
      </w:r>
      <w:r>
        <w:t xml:space="preserve"> l’</w:t>
      </w:r>
      <w:r w:rsidRPr="00432813">
        <w:t>esposizione della storia della salvezza, dalla Genesi fino all’oggi della Chiesa; segue l’</w:t>
      </w:r>
      <w:r w:rsidRPr="00432813">
        <w:rPr>
          <w:iCs/>
        </w:rPr>
        <w:t xml:space="preserve">esortazione, </w:t>
      </w:r>
      <w:r w:rsidRPr="00432813">
        <w:t xml:space="preserve">che contiene le verità ultime (Giudizio e Resurrezione), gli argomenti a favore della fede (profezie), le istruzioni per evitare i peccati e seguire i comandamenti e un invito alla speranza; il percorso confluisce in un accenno ai riti legati all’iscrizione al catecumenato, possibile futuro prossimo dei simpatizzanti.   </w:t>
      </w:r>
    </w:p>
    <w:p w14:paraId="051F5C87" w14:textId="77777777" w:rsidR="0038541A" w:rsidRPr="00432813" w:rsidRDefault="0038541A" w:rsidP="0038541A">
      <w:pPr>
        <w:jc w:val="both"/>
      </w:pPr>
      <w:r w:rsidRPr="00432813">
        <w:t xml:space="preserve">     La narrazione è inserita nella struttura dell’argomentazione, mantenendo una certa sobrietà per non svilire la logica dell’arcano. Le allusioni e le reticenze volute nei confronti della dottrina di Dio, della Chiesa e dei sacramenti rappresentano più delle porte aperte in direzione di una verità che potrà essere conosciuta, che non dei divieti formali. Si tratta di una pedagogia del desiderio, il motivo profondo della disciplina dell’arcano.  </w:t>
      </w:r>
    </w:p>
    <w:p w14:paraId="1F2D6C81" w14:textId="77777777" w:rsidR="0038541A" w:rsidRPr="00432813" w:rsidRDefault="0038541A" w:rsidP="0038541A">
      <w:pPr>
        <w:jc w:val="both"/>
      </w:pPr>
      <w:r w:rsidRPr="00432813">
        <w:t xml:space="preserve">     Per Agostino, il passaggio tra la lettura letterale della Scrittura e quella spirituale avviene quando il catechizzando si imbatte in elementi che gli fanno pensare che esse suggeriscano qualcosa di improprio o di sbagliato. Ciò che poteva apparire come un inciampo si rivela essere un trampolino, che proietta dentro la comprensione spirituale della Parola di Dio, che risuona nello spazio dilatato provocato dall’apparente stranezza dei fatti e dei significati immediati. La catechesi in clima neoscolastico e illuminista cercherà poi di ridurre la pluralità dei significati ad un pensiero e un’espressione univoci, considerati come garanti della verità. La diversità dei significati funziona invece qui come una breccia attraverso la quale il dinamismo del testo apre alla vastità del Mistero di Dio.    </w:t>
      </w:r>
    </w:p>
    <w:p w14:paraId="07A53056" w14:textId="7DF31DD8" w:rsidR="0038541A" w:rsidRDefault="0038541A" w:rsidP="0038541A">
      <w:pPr>
        <w:jc w:val="both"/>
      </w:pPr>
      <w:r w:rsidRPr="00432813">
        <w:t xml:space="preserve">     Nel </w:t>
      </w:r>
      <w:r w:rsidRPr="00432813">
        <w:rPr>
          <w:i/>
        </w:rPr>
        <w:t xml:space="preserve">De Catechizandis Rudibus </w:t>
      </w:r>
      <w:r w:rsidRPr="00432813">
        <w:t>l’approccio narrativo prevale s</w:t>
      </w:r>
      <w:r w:rsidR="00D8680C">
        <w:t>u quello discorsivo-sistematico. Q</w:t>
      </w:r>
      <w:r w:rsidRPr="00432813">
        <w:t>uest’opera si rivolge ai simpatizzanti, ai quali viene proposto soprattutto l’accostamento letterale della Scrittura, con stile narrativo. Lo stesso Agostino è autore dell’</w:t>
      </w:r>
      <w:r w:rsidRPr="00432813">
        <w:rPr>
          <w:i/>
        </w:rPr>
        <w:t xml:space="preserve">Enchiridion de fide, spe et caritate </w:t>
      </w:r>
      <w:r w:rsidR="00D8680C">
        <w:t xml:space="preserve">(anno 421). </w:t>
      </w:r>
      <w:r w:rsidRPr="00432813">
        <w:t>In essi, egli si r</w:t>
      </w:r>
      <w:r w:rsidR="00D8680C">
        <w:t xml:space="preserve">ivolge ai cristiani battezzati, </w:t>
      </w:r>
      <w:r w:rsidRPr="00432813">
        <w:t xml:space="preserve">e sviluppa il discorso basandosi sullo schema del simbolo di fede.  </w:t>
      </w:r>
    </w:p>
    <w:p w14:paraId="15B0A0D7" w14:textId="77777777" w:rsidR="0038541A" w:rsidRDefault="0038541A" w:rsidP="0038541A">
      <w:pPr>
        <w:jc w:val="both"/>
      </w:pPr>
    </w:p>
    <w:p w14:paraId="341727AE" w14:textId="6E8ECCB6" w:rsidR="0038541A" w:rsidRPr="00DE4583" w:rsidRDefault="00DE4583" w:rsidP="0038541A">
      <w:pPr>
        <w:jc w:val="both"/>
        <w:rPr>
          <w:b/>
          <w:sz w:val="22"/>
          <w:szCs w:val="22"/>
        </w:rPr>
      </w:pPr>
      <w:r>
        <w:rPr>
          <w:b/>
        </w:rPr>
        <w:t>4</w:t>
      </w:r>
      <w:r w:rsidR="0038541A" w:rsidRPr="00DE4583">
        <w:rPr>
          <w:b/>
        </w:rPr>
        <w:t>. La catechesi sistematica</w:t>
      </w:r>
      <w:r w:rsidR="00EA68FA" w:rsidRPr="00DE4583">
        <w:rPr>
          <w:rStyle w:val="Rimandonotaapidipagina"/>
          <w:b/>
        </w:rPr>
        <w:footnoteReference w:id="9"/>
      </w:r>
      <w:r w:rsidR="0038541A" w:rsidRPr="00DE4583">
        <w:rPr>
          <w:b/>
        </w:rPr>
        <w:t xml:space="preserve"> </w:t>
      </w:r>
    </w:p>
    <w:p w14:paraId="25ACFA54" w14:textId="77777777" w:rsidR="0038541A" w:rsidRDefault="0038541A" w:rsidP="006F22C7">
      <w:pPr>
        <w:jc w:val="both"/>
        <w:rPr>
          <w:sz w:val="22"/>
          <w:szCs w:val="22"/>
        </w:rPr>
      </w:pPr>
    </w:p>
    <w:p w14:paraId="016BDBDE" w14:textId="73F95250" w:rsidR="0038541A" w:rsidRPr="00432813" w:rsidRDefault="00F46F7B" w:rsidP="0038541A">
      <w:pPr>
        <w:pStyle w:val="Default"/>
        <w:jc w:val="both"/>
      </w:pPr>
      <w:r>
        <w:t xml:space="preserve">     </w:t>
      </w:r>
      <w:r w:rsidR="0038541A">
        <w:rPr>
          <w:i/>
        </w:rPr>
        <w:t xml:space="preserve">La dottrina da conoscere: epoca moderna. </w:t>
      </w:r>
      <w:r w:rsidR="0038541A" w:rsidRPr="00432813">
        <w:t>Dentro questo pr</w:t>
      </w:r>
      <w:r w:rsidR="0038541A">
        <w:t xml:space="preserve">ocesso di trasmissione, </w:t>
      </w:r>
      <w:r w:rsidR="0038541A" w:rsidRPr="00432813">
        <w:t xml:space="preserve">nel quale la famiglia, la società e la predicazione/catechesi ecclesiale si ripartiscono i ruoli, si innesta il forte accento sulla </w:t>
      </w:r>
      <w:r w:rsidR="0038541A">
        <w:t xml:space="preserve">conoscenza della </w:t>
      </w:r>
      <w:r w:rsidR="0038541A" w:rsidRPr="00432813">
        <w:t>dottrina</w:t>
      </w:r>
      <w:r w:rsidR="0038541A">
        <w:t>,</w:t>
      </w:r>
      <w:r w:rsidR="0038541A" w:rsidRPr="00432813">
        <w:t xml:space="preserve"> </w:t>
      </w:r>
      <w:r w:rsidR="0038541A">
        <w:t>innescato</w:t>
      </w:r>
      <w:r w:rsidR="0038541A" w:rsidRPr="00432813">
        <w:t xml:space="preserve"> dalla riforma protestante (il crede</w:t>
      </w:r>
      <w:r w:rsidR="0038541A">
        <w:t>nte consapevole della sua fede)</w:t>
      </w:r>
      <w:r w:rsidR="0038541A" w:rsidRPr="00432813">
        <w:t xml:space="preserve"> e dalla </w:t>
      </w:r>
      <w:r w:rsidR="0038541A">
        <w:t>conseguente risposta cattolica (insegnare la dottrina, confutare gli errori</w:t>
      </w:r>
      <w:r w:rsidR="0038541A" w:rsidRPr="00432813">
        <w:t xml:space="preserve">). </w:t>
      </w:r>
    </w:p>
    <w:p w14:paraId="21DE9750" w14:textId="5F84AB9E" w:rsidR="0038541A" w:rsidRDefault="0038541A" w:rsidP="0038541A">
      <w:pPr>
        <w:jc w:val="both"/>
      </w:pPr>
      <w:r>
        <w:t xml:space="preserve">     </w:t>
      </w:r>
      <w:r w:rsidRPr="00432813">
        <w:t>Il dispositivo catechistico che, attraverso tante evoluzioni, ha caratterizzato gli ultimi quattro secoli di ca</w:t>
      </w:r>
      <w:r>
        <w:t xml:space="preserve">techesi cristiana in occidente, </w:t>
      </w:r>
      <w:r w:rsidRPr="00432813">
        <w:t>e in diversi altr</w:t>
      </w:r>
      <w:r>
        <w:t>i luoghi attraverso le missioni,</w:t>
      </w:r>
      <w:r w:rsidRPr="00432813">
        <w:t xml:space="preserve"> prende il suo avvio e si stabilizza intorno ad alcuni avven</w:t>
      </w:r>
      <w:r>
        <w:t>imenti marcanti del secolo XVI</w:t>
      </w:r>
      <w:r>
        <w:rPr>
          <w:rStyle w:val="Rimandonotaapidipagina"/>
        </w:rPr>
        <w:footnoteReference w:id="10"/>
      </w:r>
      <w:r w:rsidRPr="00432813">
        <w:t>. Il carattere peculiare di questa forma di insegnamento, in cui il termine catechismo iniziò a designare contemporaneamente un gruppo, un libro, uno spazio/tempo e una istituzione, si s</w:t>
      </w:r>
      <w:r>
        <w:t>taglia nitido sullo sfondo dell’</w:t>
      </w:r>
      <w:r w:rsidR="00D8680C">
        <w:t>epoca precedente. Se il medio e</w:t>
      </w:r>
      <w:r w:rsidRPr="00432813">
        <w:t>vo è il prototipo stesso di una società le cui componenti sono profon</w:t>
      </w:r>
      <w:r>
        <w:t>damente intrecciate tra loro, l’</w:t>
      </w:r>
      <w:r w:rsidRPr="00432813">
        <w:t xml:space="preserve">epoca moderna è caratterizzata da un processo di differenziazione degli ambiti della vita, che </w:t>
      </w:r>
      <w:r w:rsidR="005B299E">
        <w:t>si ripercuote in una suddivisione</w:t>
      </w:r>
      <w:r w:rsidRPr="00432813">
        <w:t xml:space="preserve"> delle istituzioni che n</w:t>
      </w:r>
      <w:r w:rsidR="005B299E">
        <w:t>e</w:t>
      </w:r>
      <w:r w:rsidRPr="00432813">
        <w:t xml:space="preserve"> assumono la cura. La creazione della scuola risponde a questa logica: quando ci si accorge che la società nel suo insieme</w:t>
      </w:r>
      <w:r>
        <w:t xml:space="preserve"> non riesce più a trasmettere l’</w:t>
      </w:r>
      <w:r w:rsidRPr="00432813">
        <w:t xml:space="preserve">essenziale </w:t>
      </w:r>
      <w:r w:rsidR="005B299E">
        <w:t xml:space="preserve">di ciò che essa conosce e vive, </w:t>
      </w:r>
      <w:r w:rsidRPr="00432813">
        <w:t>viene creato al suo interno un luogo specifico deputato alla trasmissione di quel patrimonio. Così avviene anche nella Chiesa per lo sviluppo della catechesi organizzata</w:t>
      </w:r>
      <w:r>
        <w:t xml:space="preserve"> per i battezzati. In verità, l’</w:t>
      </w:r>
      <w:r w:rsidRPr="00432813">
        <w:t xml:space="preserve">istituzione catechistica precede la </w:t>
      </w:r>
      <w:r w:rsidRPr="00432813">
        <w:lastRenderedPageBreak/>
        <w:t>diffusione della scuola, che si ispirò per una parte importante ad essa. La creazione di una catechesi organizzata in vista dei sacramenti non coincide solo crono</w:t>
      </w:r>
      <w:r>
        <w:t>logicamente con il sorgere dell’</w:t>
      </w:r>
      <w:r w:rsidRPr="00432813">
        <w:t>epoca moderna: essa è uno dei suoi fatto</w:t>
      </w:r>
      <w:r>
        <w:t>ri propulsivi. La denuncia dell’</w:t>
      </w:r>
      <w:r w:rsidRPr="00432813">
        <w:t>ignoranza del popolo prende il via dalla visita, fondatrice per le sue convinzioni e la sua azione successiva, c</w:t>
      </w:r>
      <w:r>
        <w:t>he Lutero svolse nel 1528 all’</w:t>
      </w:r>
      <w:r w:rsidRPr="00432813">
        <w:t>elettorato di Sassonia e che si conclude con questo commento:</w:t>
      </w:r>
    </w:p>
    <w:p w14:paraId="735F8C5C" w14:textId="77777777" w:rsidR="0038541A" w:rsidRDefault="0038541A" w:rsidP="0038541A">
      <w:pPr>
        <w:jc w:val="both"/>
      </w:pPr>
    </w:p>
    <w:p w14:paraId="3398A8E2" w14:textId="77777777" w:rsidR="0038541A" w:rsidRPr="00CD48FB" w:rsidRDefault="0038541A" w:rsidP="0038541A">
      <w:pPr>
        <w:spacing w:line="240" w:lineRule="exact"/>
        <w:ind w:left="709"/>
        <w:jc w:val="both"/>
        <w:rPr>
          <w:sz w:val="22"/>
          <w:szCs w:val="22"/>
        </w:rPr>
      </w:pPr>
      <w:r w:rsidRPr="00CD48FB">
        <w:rPr>
          <w:sz w:val="22"/>
          <w:szCs w:val="22"/>
        </w:rPr>
        <w:t xml:space="preserve">     Dio di misericordia, aiuto! Di quali miserie non sono stato testimone! Gli uomini comuni, soprattutto nei villaggi, ignorano tutto della dottrina cristiana […] Tutti si dicono cristiani, sono battezzati e ricevono il santo sacramento e non sanno né il Padre Nostro né l’atto di fede né i dieci comandamenti. Essi vivono come bestiame indifferent</w:t>
      </w:r>
      <w:r>
        <w:rPr>
          <w:sz w:val="22"/>
          <w:szCs w:val="22"/>
        </w:rPr>
        <w:t>e, come maiali privi di ragione</w:t>
      </w:r>
      <w:r w:rsidRPr="00CD48FB">
        <w:rPr>
          <w:sz w:val="22"/>
          <w:szCs w:val="22"/>
        </w:rPr>
        <w:t xml:space="preserve">. </w:t>
      </w:r>
    </w:p>
    <w:p w14:paraId="0293C74A" w14:textId="77777777" w:rsidR="0038541A" w:rsidRDefault="0038541A" w:rsidP="0038541A">
      <w:pPr>
        <w:jc w:val="both"/>
      </w:pPr>
      <w:r>
        <w:t xml:space="preserve">     </w:t>
      </w:r>
    </w:p>
    <w:p w14:paraId="7A51058C" w14:textId="77777777" w:rsidR="0038541A" w:rsidRPr="00432813" w:rsidRDefault="0038541A" w:rsidP="0038541A">
      <w:pPr>
        <w:jc w:val="both"/>
      </w:pPr>
      <w:r>
        <w:t xml:space="preserve">     La “prodigiosa ignoranza”</w:t>
      </w:r>
      <w:r w:rsidRPr="00432813">
        <w:t xml:space="preserve"> di cui parla </w:t>
      </w:r>
      <w:r>
        <w:t>Lutero nell’</w:t>
      </w:r>
      <w:r w:rsidRPr="00432813">
        <w:t xml:space="preserve">introduzione al suo </w:t>
      </w:r>
      <w:r w:rsidRPr="00432813">
        <w:rPr>
          <w:i/>
          <w:iCs/>
        </w:rPr>
        <w:t xml:space="preserve">Kleiner Katechismus </w:t>
      </w:r>
      <w:r w:rsidRPr="00432813">
        <w:t>diventò un vero e proprio ritornello, che ha scandito i quat</w:t>
      </w:r>
      <w:r>
        <w:t xml:space="preserve">tro secoli successivi, fino all’enciclica </w:t>
      </w:r>
      <w:r w:rsidRPr="00432813">
        <w:rPr>
          <w:i/>
          <w:iCs/>
        </w:rPr>
        <w:t xml:space="preserve">Acerbo Nimis </w:t>
      </w:r>
      <w:r>
        <w:t>di Pio X nel 1905. Pensiamo all’</w:t>
      </w:r>
      <w:r w:rsidRPr="00432813">
        <w:t>esclamazione “non sanno niente!” in qualche nostra conversazione tra</w:t>
      </w:r>
      <w:r>
        <w:t xml:space="preserve"> catechisti. Essa si basa su un’</w:t>
      </w:r>
      <w:r w:rsidRPr="00432813">
        <w:t>idea di sapere sempre più esigente, che aumenta a sua volta la sensazione di ignoranza. Il confronto polemico con la Riforma protes</w:t>
      </w:r>
      <w:r>
        <w:t>tante fa sì che l’</w:t>
      </w:r>
      <w:r w:rsidRPr="00432813">
        <w:t>aspetto di dottrina enunciabile prevalga rispetto alla consap</w:t>
      </w:r>
      <w:r>
        <w:t>evolezza implicita e vissuta. L’</w:t>
      </w:r>
      <w:r w:rsidRPr="00432813">
        <w:t>assunzione del libro come medium comunicativo, inn</w:t>
      </w:r>
      <w:r>
        <w:t>escata da Lutero e diffusa dall’</w:t>
      </w:r>
      <w:r w:rsidRPr="00432813">
        <w:t>invenzione della stampa a ca</w:t>
      </w:r>
      <w:r>
        <w:t>ratteri mobili da parte di Guten</w:t>
      </w:r>
      <w:r w:rsidRPr="00432813">
        <w:t>berg, si presta bene al desiderio di controllo sulla dottrina, che invece non era sufficientemente garantito dalla fluidità poco prevedibile della trasmissione orale, così come dalle immagini e dai teatri sacri, per l</w:t>
      </w:r>
      <w:r>
        <w:t>oro natura vari e polisemici. L’</w:t>
      </w:r>
      <w:r w:rsidRPr="00432813">
        <w:t xml:space="preserve">apprendimento del sapere della fede si sposta sempre di più in un campo inaccessibile ai genitori e alle famiglie, in massima parte analfabeti, più a loro agio con le modalità relazionali, visive e acustiche delle epoche precedenti. Le lacune, reali o ingrandite, attribuite ai genitori e alle famiglie vengono progressivamente accentuate dal cambiamento degli indicatori utilizzati per misurare la formazione religiosa: ora il riscontro principale è il </w:t>
      </w:r>
      <w:r w:rsidRPr="00432813">
        <w:rPr>
          <w:i/>
          <w:iCs/>
        </w:rPr>
        <w:t xml:space="preserve">sapere </w:t>
      </w:r>
      <w:r w:rsidRPr="00432813">
        <w:t xml:space="preserve">e il </w:t>
      </w:r>
      <w:r w:rsidRPr="00432813">
        <w:rPr>
          <w:i/>
          <w:iCs/>
        </w:rPr>
        <w:t xml:space="preserve">saper dire </w:t>
      </w:r>
      <w:r w:rsidRPr="00432813">
        <w:t xml:space="preserve">le “verità da conoscere per essere salvati”, in contrasto con il valore riconosciuto alla </w:t>
      </w:r>
      <w:r w:rsidRPr="00432813">
        <w:rPr>
          <w:i/>
          <w:iCs/>
        </w:rPr>
        <w:t xml:space="preserve">fides implicita </w:t>
      </w:r>
      <w:r w:rsidRPr="00432813">
        <w:t xml:space="preserve">durante il Medio Evo. La prima generazione di catechismi presenta la dottrina in modo piano e ordinato (Lutero per la parte protestante, Canisio per quella cattolica). Poi però i testi risentono sempre più di uno stile polemico: nel XVI e XVII tra cattolici e protestanti, nel XVIII verso le correnti razionaliste, nel XIX verso le correnti laiciste. Ciò conduce a entrare in definizioni sofisticate, scavando un fossato tra la formazione di fede in famiglia (il vissuto della fede) e quella in parrocchia (la trasmissione del suo sapere). Questo disegno generale era spesso temperato dal realismo pedagogico che sconsigliava di entrare nei dettagli delle controversie, evitando di “far conoscere le eresie alla </w:t>
      </w:r>
      <w:r>
        <w:t>gioventù, che non è capace né d’</w:t>
      </w:r>
      <w:r w:rsidRPr="00432813">
        <w:t xml:space="preserve">eresia né </w:t>
      </w:r>
      <w:r>
        <w:t>di verità cattolica” (Gesuiti d’</w:t>
      </w:r>
      <w:r w:rsidRPr="00432813">
        <w:t>Aquitania).</w:t>
      </w:r>
    </w:p>
    <w:p w14:paraId="114EB763" w14:textId="77777777" w:rsidR="0038541A" w:rsidRDefault="0038541A" w:rsidP="0038541A">
      <w:pPr>
        <w:pStyle w:val="Default"/>
        <w:jc w:val="both"/>
      </w:pPr>
      <w:r>
        <w:t xml:space="preserve">     </w:t>
      </w:r>
      <w:r w:rsidRPr="00432813">
        <w:t>Non bisogna però pensare che la catechesi-catechismo fosse solo lo studio di un testo. Spesso, non mancarono approcci diversi: il canto, le illustrazioni, la pratica dei gesti della preghiera, il racconto delle vite dei santi, dei giochi a premi. Questa varietà della catechesi dei secoli XVI-XIX è gener</w:t>
      </w:r>
      <w:r>
        <w:t>almente sottovalutata, perché l’</w:t>
      </w:r>
      <w:r w:rsidRPr="00432813">
        <w:t>approccio storiografico si è legato soprattutto ai documenti scritti, dando minor peso alle tracce delle pratiche. Gli approcc</w:t>
      </w:r>
      <w:r>
        <w:t>i di storia sociale e culturale</w:t>
      </w:r>
      <w:r>
        <w:rPr>
          <w:rStyle w:val="Rimandonotaapidipagina"/>
        </w:rPr>
        <w:footnoteReference w:id="11"/>
      </w:r>
      <w:r>
        <w:t xml:space="preserve"> </w:t>
      </w:r>
      <w:r w:rsidRPr="00432813">
        <w:t>permettono di ricos</w:t>
      </w:r>
      <w:r>
        <w:t>truire lo spazio e l’azione pastorali e educativi, rispetto ai</w:t>
      </w:r>
      <w:r w:rsidRPr="00432813">
        <w:t xml:space="preserve"> quali</w:t>
      </w:r>
      <w:r>
        <w:t xml:space="preserve"> i catechismi sono degli strumenti, e dei documenti storici significativi, ma incompleti per descrivere l’insieme di azioni che venivano realizzate. Quegli approcci storiografici rivalutano</w:t>
      </w:r>
      <w:r w:rsidRPr="00432813">
        <w:t xml:space="preserve"> i racconti popolari</w:t>
      </w:r>
      <w:r>
        <w:t>,</w:t>
      </w:r>
      <w:r w:rsidRPr="00432813">
        <w:t xml:space="preserve"> e </w:t>
      </w:r>
      <w:r>
        <w:t>in genere tutta quella “</w:t>
      </w:r>
      <w:r w:rsidRPr="00432813">
        <w:t xml:space="preserve">letteratura grigia‟ </w:t>
      </w:r>
      <w:r>
        <w:t xml:space="preserve">del quotidiano, </w:t>
      </w:r>
      <w:r w:rsidRPr="00432813">
        <w:t>tradizionalmente tralasciata in favore dei documenti lette</w:t>
      </w:r>
      <w:r>
        <w:t xml:space="preserve">rari o politici. Attraverso e al di là dei documenti ufficiali, è tutto un mondo di pratiche e di esperienze educative che emerge. </w:t>
      </w:r>
    </w:p>
    <w:p w14:paraId="13DE0E2F" w14:textId="77777777" w:rsidR="0038541A" w:rsidRDefault="0038541A" w:rsidP="0038541A">
      <w:pPr>
        <w:pStyle w:val="Default"/>
        <w:jc w:val="both"/>
      </w:pPr>
    </w:p>
    <w:p w14:paraId="48D2E3E9" w14:textId="717BF69A" w:rsidR="0038541A" w:rsidRDefault="0038541A" w:rsidP="0038541A">
      <w:pPr>
        <w:pStyle w:val="Default"/>
        <w:jc w:val="both"/>
      </w:pPr>
      <w:r>
        <w:lastRenderedPageBreak/>
        <w:t xml:space="preserve">     </w:t>
      </w:r>
      <w:r>
        <w:rPr>
          <w:i/>
        </w:rPr>
        <w:t>Cont</w:t>
      </w:r>
      <w:r w:rsidR="005B299E">
        <w:rPr>
          <w:i/>
        </w:rPr>
        <w:t xml:space="preserve">enuto e logiche dei catechismi. </w:t>
      </w:r>
      <w:r w:rsidRPr="00432813">
        <w:t>Quanto al contenuto, i catechismi organizzano la presentazione intorno a quattro cespiti della lettura ecclesiale della Bibbia, presenti già presso i Padri: Il Credo, i sacramenti, i comandamenti e il Padre Nostro. Vale la pensa di osservare come l’ordine con il quale vengono disposti questi quattro elementi traduca dei modi diversi di comprendere l’esperienza della fede:</w:t>
      </w:r>
    </w:p>
    <w:p w14:paraId="5D7E3C62" w14:textId="77777777" w:rsidR="0038541A" w:rsidRDefault="0038541A" w:rsidP="0038541A">
      <w:pPr>
        <w:pStyle w:val="Default"/>
        <w:numPr>
          <w:ilvl w:val="0"/>
          <w:numId w:val="13"/>
        </w:numPr>
        <w:jc w:val="both"/>
      </w:pPr>
      <w:r>
        <w:t>I</w:t>
      </w:r>
      <w:r w:rsidRPr="00432813">
        <w:t xml:space="preserve">l </w:t>
      </w:r>
      <w:r w:rsidRPr="00432813">
        <w:rPr>
          <w:i/>
          <w:iCs/>
        </w:rPr>
        <w:t xml:space="preserve">catechismo di Trento </w:t>
      </w:r>
      <w:r w:rsidRPr="00432813">
        <w:t>presenta lo schema</w:t>
      </w:r>
      <w:r>
        <w:t xml:space="preserve"> </w:t>
      </w:r>
      <w:r w:rsidRPr="00D121BA">
        <w:rPr>
          <w:i/>
        </w:rPr>
        <w:t>credo - sacramenti - morale - preghiera</w:t>
      </w:r>
      <w:r w:rsidRPr="00432813">
        <w:t xml:space="preserve"> (il dono della salvezza ci raggiunge in particolare attraverso i sacramenti, che permettono l’agire morale e la fedeltà, nella preghiera, a Dio). Questa è la struttura ripresa dal </w:t>
      </w:r>
      <w:r w:rsidRPr="00432813">
        <w:rPr>
          <w:i/>
          <w:iCs/>
        </w:rPr>
        <w:t>Catechismo della Chiesa Cattolica</w:t>
      </w:r>
      <w:r w:rsidRPr="00432813">
        <w:t>, perché riconosciuta come quella della grande Tr</w:t>
      </w:r>
      <w:r>
        <w:t xml:space="preserve">adizione cattolica, </w:t>
      </w:r>
    </w:p>
    <w:p w14:paraId="4EDF542B" w14:textId="77777777" w:rsidR="0038541A" w:rsidRDefault="0038541A" w:rsidP="0038541A">
      <w:pPr>
        <w:pStyle w:val="Default"/>
        <w:numPr>
          <w:ilvl w:val="0"/>
          <w:numId w:val="13"/>
        </w:numPr>
        <w:jc w:val="both"/>
      </w:pPr>
      <w:r>
        <w:t>I</w:t>
      </w:r>
      <w:r w:rsidRPr="00432813">
        <w:t xml:space="preserve"> </w:t>
      </w:r>
      <w:r w:rsidRPr="00432813">
        <w:rPr>
          <w:i/>
          <w:iCs/>
        </w:rPr>
        <w:t xml:space="preserve">catechismi di Lutero e protestanti </w:t>
      </w:r>
      <w:r w:rsidRPr="00432813">
        <w:t>sono ordinati secondo lo schema</w:t>
      </w:r>
      <w:r>
        <w:t xml:space="preserve"> </w:t>
      </w:r>
      <w:r w:rsidRPr="00D121BA">
        <w:rPr>
          <w:i/>
        </w:rPr>
        <w:t>comandamenti - credo - preghiera - sacramenti</w:t>
      </w:r>
      <w:r w:rsidRPr="00432813">
        <w:t>. L’idea è che la legge non serve alla giustificazione, ed è quindi sostituita dalla fede, che si esprime nella preghiera e nei sacramenti di cui - con Calvino e Zwingli sarà ancora più netto - viene sottolineato più l’aspetto impetra</w:t>
      </w:r>
      <w:r>
        <w:t>nte</w:t>
      </w:r>
      <w:r w:rsidRPr="00432813">
        <w:t xml:space="preserve"> che quello rivelativo-operativo di salvezza, </w:t>
      </w:r>
      <w:r>
        <w:t>che viene concentrato sulla coppia Parola-fede.</w:t>
      </w:r>
    </w:p>
    <w:p w14:paraId="68ACC3EB" w14:textId="77777777" w:rsidR="0038541A" w:rsidRPr="00432813" w:rsidRDefault="0038541A" w:rsidP="0038541A">
      <w:pPr>
        <w:pStyle w:val="Default"/>
        <w:numPr>
          <w:ilvl w:val="0"/>
          <w:numId w:val="13"/>
        </w:numPr>
        <w:ind w:left="714" w:hanging="357"/>
        <w:jc w:val="both"/>
      </w:pPr>
      <w:r>
        <w:t>I</w:t>
      </w:r>
      <w:r w:rsidRPr="00432813">
        <w:t xml:space="preserve"> </w:t>
      </w:r>
      <w:r w:rsidRPr="0032441A">
        <w:rPr>
          <w:i/>
          <w:iCs/>
        </w:rPr>
        <w:t xml:space="preserve">catechismi cattolici dei secoli XVIII-XIX in Germania e in Francia </w:t>
      </w:r>
      <w:r w:rsidRPr="00432813">
        <w:t>seguono spesso l’ordine</w:t>
      </w:r>
      <w:r>
        <w:t xml:space="preserve"> </w:t>
      </w:r>
      <w:r w:rsidRPr="00D121BA">
        <w:rPr>
          <w:i/>
        </w:rPr>
        <w:t>credo - morale - sacramenti/preghiera</w:t>
      </w:r>
      <w:r w:rsidRPr="00432813">
        <w:t xml:space="preserve">, </w:t>
      </w:r>
      <w:r>
        <w:t>in cui</w:t>
      </w:r>
      <w:r w:rsidRPr="00432813">
        <w:t xml:space="preserve"> emerge in certi casi un taglio filo-razionalista: comprendo la rivelazione, mi comporto secondo i comandamenti, esprimo la vita di fede attraverso i simboli e i riti dei sacramenti), in altri casi un legame tra religione ecclesiale e religione/morale civile, come nell’Impero austro-ungarico in cui la religione era anche una risorsa nella</w:t>
      </w:r>
      <w:r>
        <w:t xml:space="preserve"> formazione del buon cittadino, </w:t>
      </w:r>
      <w:r w:rsidRPr="00432813">
        <w:t>senza per questo svuotarla della propria identi</w:t>
      </w:r>
      <w:r>
        <w:t>tà mistico-ecclesiale</w:t>
      </w:r>
      <w:r>
        <w:rPr>
          <w:rStyle w:val="Rimandonotaapidipagina"/>
        </w:rPr>
        <w:footnoteReference w:id="12"/>
      </w:r>
      <w:r>
        <w:t xml:space="preserve">. </w:t>
      </w:r>
      <w:r w:rsidRPr="00432813">
        <w:t xml:space="preserve"> </w:t>
      </w:r>
    </w:p>
    <w:p w14:paraId="780C2B80" w14:textId="77777777" w:rsidR="0038541A" w:rsidRDefault="0038541A" w:rsidP="006F22C7">
      <w:pPr>
        <w:jc w:val="both"/>
        <w:rPr>
          <w:sz w:val="22"/>
          <w:szCs w:val="22"/>
        </w:rPr>
      </w:pPr>
    </w:p>
    <w:p w14:paraId="74104F63" w14:textId="5A1E98B2" w:rsidR="00F46F7B" w:rsidRPr="00F46F7B" w:rsidRDefault="00F46F7B" w:rsidP="006F22C7">
      <w:pPr>
        <w:jc w:val="both"/>
      </w:pPr>
      <w:r w:rsidRPr="00F46F7B">
        <w:t xml:space="preserve">Il </w:t>
      </w:r>
      <w:r w:rsidRPr="00F46F7B">
        <w:rPr>
          <w:i/>
        </w:rPr>
        <w:t>Catechismo della Chiesa cattolica</w:t>
      </w:r>
      <w:r w:rsidRPr="00F46F7B">
        <w:t xml:space="preserve"> </w:t>
      </w:r>
    </w:p>
    <w:p w14:paraId="30C26C05" w14:textId="77777777" w:rsidR="00F46F7B" w:rsidRPr="00F46F7B" w:rsidRDefault="00F46F7B" w:rsidP="006F22C7">
      <w:pPr>
        <w:jc w:val="both"/>
      </w:pPr>
    </w:p>
    <w:p w14:paraId="20941DD3" w14:textId="77777777" w:rsidR="00F46F7B" w:rsidRDefault="00F46F7B" w:rsidP="006F22C7">
      <w:pPr>
        <w:jc w:val="both"/>
      </w:pPr>
      <w:r w:rsidRPr="00F46F7B">
        <w:t xml:space="preserve">     Esso consta di quattro parti, che</w:t>
      </w:r>
      <w:r>
        <w:t xml:space="preserve"> riprandono lo schema della tradizione cattolica da Trento e prima ancora da san Tommaso: fede - sacramenti - comandamenti - preghiera del Signore. Ogni parte comprende una sezione che introduce, mostrando le basi di riflessione e il legame con il Concilio Vaticano II. Ad esempio, la prima parte parla della Parola di Dio secondo </w:t>
      </w:r>
      <w:r>
        <w:rPr>
          <w:i/>
        </w:rPr>
        <w:t>Dei Verbum</w:t>
      </w:r>
      <w:r>
        <w:t>: non si tratta di trasmettere delle verità soprannaturali, ma di cogliere come Dio riveli se stesso e il suo mistero, in Cristo pienezza della rivelazione.</w:t>
      </w:r>
    </w:p>
    <w:p w14:paraId="62D4C3AC" w14:textId="6823F6BD" w:rsidR="00F46F7B" w:rsidRPr="00F46F7B" w:rsidRDefault="00F46F7B" w:rsidP="006F22C7">
      <w:pPr>
        <w:jc w:val="both"/>
      </w:pPr>
      <w:r>
        <w:t xml:space="preserve">     Il catechismo viene proposto anzitutto come opera di riferimento, per essere consultata durante la preparazione e lo svolgimento della catechesi. La sua strutturazione molto precisa, basata su sei livelli di testi:  </w:t>
      </w:r>
      <w:r w:rsidRPr="00F46F7B">
        <w:t xml:space="preserve"> </w:t>
      </w:r>
    </w:p>
    <w:p w14:paraId="76059930" w14:textId="46BD8D92" w:rsidR="00F46F7B" w:rsidRPr="0016508A" w:rsidRDefault="00F46F7B" w:rsidP="00F46F7B">
      <w:pPr>
        <w:pStyle w:val="Default"/>
        <w:jc w:val="both"/>
        <w:rPr>
          <w:sz w:val="22"/>
          <w:szCs w:val="22"/>
        </w:rPr>
      </w:pPr>
    </w:p>
    <w:p w14:paraId="4FD2B388" w14:textId="70ECFCDE" w:rsidR="00F46F7B" w:rsidRPr="0016508A" w:rsidRDefault="00F46F7B" w:rsidP="00F46F7B">
      <w:pPr>
        <w:pStyle w:val="Default"/>
        <w:jc w:val="both"/>
        <w:rPr>
          <w:sz w:val="22"/>
          <w:szCs w:val="22"/>
        </w:rPr>
      </w:pPr>
      <w:r>
        <w:rPr>
          <w:sz w:val="22"/>
          <w:szCs w:val="22"/>
        </w:rPr>
        <w:t xml:space="preserve">     1-</w:t>
      </w:r>
      <w:r w:rsidRPr="0016508A">
        <w:rPr>
          <w:sz w:val="22"/>
          <w:szCs w:val="22"/>
        </w:rPr>
        <w:t xml:space="preserve">parti, </w:t>
      </w:r>
      <w:r>
        <w:rPr>
          <w:sz w:val="22"/>
          <w:szCs w:val="22"/>
        </w:rPr>
        <w:t>2-</w:t>
      </w:r>
      <w:r w:rsidRPr="0016508A">
        <w:rPr>
          <w:sz w:val="22"/>
          <w:szCs w:val="22"/>
        </w:rPr>
        <w:t xml:space="preserve">sezioni, </w:t>
      </w:r>
      <w:r>
        <w:rPr>
          <w:sz w:val="22"/>
          <w:szCs w:val="22"/>
        </w:rPr>
        <w:t>3-</w:t>
      </w:r>
      <w:r w:rsidRPr="0016508A">
        <w:rPr>
          <w:sz w:val="22"/>
          <w:szCs w:val="22"/>
        </w:rPr>
        <w:t xml:space="preserve">capitoli, </w:t>
      </w:r>
      <w:r>
        <w:rPr>
          <w:sz w:val="22"/>
          <w:szCs w:val="22"/>
        </w:rPr>
        <w:t>4-</w:t>
      </w:r>
      <w:r w:rsidRPr="0016508A">
        <w:rPr>
          <w:sz w:val="22"/>
          <w:szCs w:val="22"/>
        </w:rPr>
        <w:t xml:space="preserve">articoli, </w:t>
      </w:r>
      <w:r>
        <w:rPr>
          <w:sz w:val="22"/>
          <w:szCs w:val="22"/>
        </w:rPr>
        <w:t>4bis-</w:t>
      </w:r>
      <w:r w:rsidRPr="0016508A">
        <w:rPr>
          <w:sz w:val="22"/>
          <w:szCs w:val="22"/>
        </w:rPr>
        <w:t xml:space="preserve">talvolta paragrafi, </w:t>
      </w:r>
      <w:r>
        <w:rPr>
          <w:sz w:val="22"/>
          <w:szCs w:val="22"/>
        </w:rPr>
        <w:t>5-</w:t>
      </w:r>
      <w:r w:rsidRPr="0016508A">
        <w:rPr>
          <w:sz w:val="22"/>
          <w:szCs w:val="22"/>
        </w:rPr>
        <w:t xml:space="preserve">numeri romani, </w:t>
      </w:r>
      <w:r>
        <w:rPr>
          <w:sz w:val="22"/>
          <w:szCs w:val="22"/>
        </w:rPr>
        <w:t>6-</w:t>
      </w:r>
      <w:r w:rsidRPr="0016508A">
        <w:rPr>
          <w:sz w:val="22"/>
          <w:szCs w:val="22"/>
        </w:rPr>
        <w:t xml:space="preserve">2865 numeri arabi </w:t>
      </w:r>
    </w:p>
    <w:p w14:paraId="40E738AF" w14:textId="77777777" w:rsidR="00F46F7B" w:rsidRDefault="00F46F7B" w:rsidP="00F46F7B">
      <w:pPr>
        <w:pStyle w:val="Default"/>
        <w:spacing w:line="200" w:lineRule="exact"/>
        <w:jc w:val="both"/>
        <w:rPr>
          <w:b/>
          <w:bCs/>
          <w:sz w:val="20"/>
          <w:szCs w:val="20"/>
        </w:rPr>
      </w:pPr>
    </w:p>
    <w:p w14:paraId="4EADC0E4" w14:textId="39A69E11" w:rsidR="00F46F7B" w:rsidRPr="00F46F7B" w:rsidRDefault="00F46F7B" w:rsidP="00F46F7B">
      <w:pPr>
        <w:pStyle w:val="Default"/>
        <w:jc w:val="both"/>
        <w:rPr>
          <w:bCs/>
          <w:szCs w:val="20"/>
        </w:rPr>
      </w:pPr>
      <w:r>
        <w:rPr>
          <w:b/>
          <w:bCs/>
          <w:szCs w:val="20"/>
        </w:rPr>
        <w:t xml:space="preserve">     </w:t>
      </w:r>
      <w:r>
        <w:rPr>
          <w:bCs/>
          <w:szCs w:val="20"/>
        </w:rPr>
        <w:t xml:space="preserve">facilita il lavoro di consultazione. Riporto qui sotto una sintesi dell’indice che mostra la bella coerenza di questo testo: </w:t>
      </w:r>
    </w:p>
    <w:p w14:paraId="7ACDC88F" w14:textId="77777777" w:rsidR="00F46F7B" w:rsidRDefault="00F46F7B" w:rsidP="00F46F7B">
      <w:pPr>
        <w:pStyle w:val="Default"/>
        <w:spacing w:line="200" w:lineRule="exact"/>
        <w:jc w:val="both"/>
        <w:rPr>
          <w:b/>
          <w:bCs/>
          <w:sz w:val="20"/>
          <w:szCs w:val="20"/>
        </w:rPr>
      </w:pPr>
    </w:p>
    <w:p w14:paraId="613E543A" w14:textId="01765B9C" w:rsidR="00F46F7B" w:rsidRPr="0016508A" w:rsidRDefault="00F46F7B" w:rsidP="00F46F7B">
      <w:pPr>
        <w:pStyle w:val="Default"/>
        <w:spacing w:line="200" w:lineRule="exact"/>
        <w:ind w:left="708"/>
        <w:jc w:val="both"/>
        <w:rPr>
          <w:sz w:val="20"/>
          <w:szCs w:val="20"/>
        </w:rPr>
      </w:pPr>
      <w:r>
        <w:rPr>
          <w:b/>
          <w:bCs/>
          <w:sz w:val="20"/>
          <w:szCs w:val="20"/>
        </w:rPr>
        <w:t xml:space="preserve">     </w:t>
      </w:r>
      <w:r w:rsidRPr="0016508A">
        <w:rPr>
          <w:b/>
          <w:bCs/>
          <w:sz w:val="20"/>
          <w:szCs w:val="20"/>
        </w:rPr>
        <w:t>prefazione</w:t>
      </w:r>
      <w:r w:rsidRPr="0016508A">
        <w:rPr>
          <w:sz w:val="20"/>
          <w:szCs w:val="20"/>
        </w:rPr>
        <w:t>: I. vita dell’uomo, conoscere e amare Dio, II. trasmettere la fede, la c, III. scopo e destinatari, IV. struttura, V. indicazioni, VI. adattamenti necessari;</w:t>
      </w:r>
      <w:r>
        <w:rPr>
          <w:sz w:val="20"/>
          <w:szCs w:val="20"/>
        </w:rPr>
        <w:t xml:space="preserve"> al di sopra di tutto, la carità</w:t>
      </w:r>
    </w:p>
    <w:p w14:paraId="2F321D86" w14:textId="13491461" w:rsidR="00F46F7B" w:rsidRPr="0016508A" w:rsidRDefault="00F46F7B" w:rsidP="00F46F7B">
      <w:pPr>
        <w:pStyle w:val="Default"/>
        <w:spacing w:line="200" w:lineRule="exact"/>
        <w:ind w:left="708"/>
        <w:jc w:val="both"/>
        <w:rPr>
          <w:sz w:val="20"/>
          <w:szCs w:val="20"/>
        </w:rPr>
      </w:pPr>
      <w:r>
        <w:rPr>
          <w:b/>
          <w:bCs/>
          <w:sz w:val="20"/>
          <w:szCs w:val="20"/>
        </w:rPr>
        <w:t xml:space="preserve">     </w:t>
      </w:r>
      <w:r w:rsidRPr="0016508A">
        <w:rPr>
          <w:b/>
          <w:bCs/>
          <w:sz w:val="20"/>
          <w:szCs w:val="20"/>
        </w:rPr>
        <w:t>parte 1</w:t>
      </w:r>
      <w:r w:rsidRPr="0016508A">
        <w:rPr>
          <w:sz w:val="20"/>
          <w:szCs w:val="20"/>
        </w:rPr>
        <w:t xml:space="preserve">, professione della fede: </w:t>
      </w:r>
      <w:r w:rsidRPr="0016508A">
        <w:rPr>
          <w:b/>
          <w:bCs/>
          <w:sz w:val="20"/>
          <w:szCs w:val="20"/>
        </w:rPr>
        <w:t>sez1</w:t>
      </w:r>
      <w:r w:rsidRPr="0016508A">
        <w:rPr>
          <w:sz w:val="20"/>
          <w:szCs w:val="20"/>
        </w:rPr>
        <w:t xml:space="preserve">, io credo-noi crediamo: </w:t>
      </w:r>
      <w:r w:rsidRPr="0016508A">
        <w:rPr>
          <w:b/>
          <w:bCs/>
          <w:sz w:val="20"/>
          <w:szCs w:val="20"/>
        </w:rPr>
        <w:t>c1</w:t>
      </w:r>
      <w:r w:rsidRPr="0016508A">
        <w:rPr>
          <w:sz w:val="20"/>
          <w:szCs w:val="20"/>
        </w:rPr>
        <w:t xml:space="preserve">, </w:t>
      </w:r>
      <w:r>
        <w:rPr>
          <w:sz w:val="20"/>
          <w:szCs w:val="20"/>
        </w:rPr>
        <w:t>l’</w:t>
      </w:r>
      <w:r w:rsidRPr="0016508A">
        <w:rPr>
          <w:sz w:val="20"/>
          <w:szCs w:val="20"/>
        </w:rPr>
        <w:t>uomo è capace di Dio: I. desiderio di Dio, II. vie che portano alla conoscenza di Dio, III. conoscenza di Dio secondo la ch</w:t>
      </w:r>
      <w:r>
        <w:rPr>
          <w:sz w:val="20"/>
          <w:szCs w:val="20"/>
        </w:rPr>
        <w:t>iesa</w:t>
      </w:r>
      <w:r w:rsidRPr="0016508A">
        <w:rPr>
          <w:sz w:val="20"/>
          <w:szCs w:val="20"/>
        </w:rPr>
        <w:t xml:space="preserve">, IV. come parlare di Dio?; in sintesi (is); </w:t>
      </w:r>
      <w:r w:rsidRPr="0016508A">
        <w:rPr>
          <w:b/>
          <w:bCs/>
          <w:sz w:val="20"/>
          <w:szCs w:val="20"/>
        </w:rPr>
        <w:t>c2</w:t>
      </w:r>
      <w:r w:rsidRPr="0016508A">
        <w:rPr>
          <w:sz w:val="20"/>
          <w:szCs w:val="20"/>
        </w:rPr>
        <w:t xml:space="preserve">, Dio viene incontro all’uomo: </w:t>
      </w:r>
      <w:r w:rsidRPr="0016508A">
        <w:rPr>
          <w:b/>
          <w:bCs/>
          <w:sz w:val="20"/>
          <w:szCs w:val="20"/>
        </w:rPr>
        <w:t>art1</w:t>
      </w:r>
      <w:r w:rsidRPr="0016508A">
        <w:rPr>
          <w:sz w:val="20"/>
          <w:szCs w:val="20"/>
        </w:rPr>
        <w:t>, la riv</w:t>
      </w:r>
      <w:r>
        <w:rPr>
          <w:sz w:val="20"/>
          <w:szCs w:val="20"/>
        </w:rPr>
        <w:t>elazione</w:t>
      </w:r>
      <w:r w:rsidRPr="0016508A">
        <w:rPr>
          <w:sz w:val="20"/>
          <w:szCs w:val="20"/>
        </w:rPr>
        <w:t xml:space="preserve"> di Dio: I. Dio rivela il suo disegno di benevolenza, II. le tappe della riv</w:t>
      </w:r>
      <w:r>
        <w:rPr>
          <w:sz w:val="20"/>
          <w:szCs w:val="20"/>
        </w:rPr>
        <w:t>elazione</w:t>
      </w:r>
      <w:r w:rsidRPr="0016508A">
        <w:rPr>
          <w:sz w:val="20"/>
          <w:szCs w:val="20"/>
        </w:rPr>
        <w:t>, III. CG mediatore e pienezza di tutta la riv</w:t>
      </w:r>
      <w:r>
        <w:rPr>
          <w:sz w:val="20"/>
          <w:szCs w:val="20"/>
        </w:rPr>
        <w:t>elazione</w:t>
      </w:r>
      <w:r w:rsidRPr="0016508A">
        <w:rPr>
          <w:sz w:val="20"/>
          <w:szCs w:val="20"/>
        </w:rPr>
        <w:t xml:space="preserve">; is; </w:t>
      </w:r>
      <w:r w:rsidRPr="0016508A">
        <w:rPr>
          <w:b/>
          <w:bCs/>
          <w:sz w:val="20"/>
          <w:szCs w:val="20"/>
        </w:rPr>
        <w:t>art2</w:t>
      </w:r>
      <w:r w:rsidRPr="0016508A">
        <w:rPr>
          <w:sz w:val="20"/>
          <w:szCs w:val="20"/>
        </w:rPr>
        <w:t>, la trasmissione della riv</w:t>
      </w:r>
      <w:r>
        <w:rPr>
          <w:sz w:val="20"/>
          <w:szCs w:val="20"/>
        </w:rPr>
        <w:t>elazione</w:t>
      </w:r>
      <w:r w:rsidRPr="0016508A">
        <w:rPr>
          <w:sz w:val="20"/>
          <w:szCs w:val="20"/>
        </w:rPr>
        <w:t>: I. la trad</w:t>
      </w:r>
      <w:r>
        <w:rPr>
          <w:sz w:val="20"/>
          <w:szCs w:val="20"/>
        </w:rPr>
        <w:t>izione</w:t>
      </w:r>
      <w:r w:rsidRPr="0016508A">
        <w:rPr>
          <w:sz w:val="20"/>
          <w:szCs w:val="20"/>
        </w:rPr>
        <w:t xml:space="preserve"> apostolica, II. il rapporto tra la trad</w:t>
      </w:r>
      <w:r>
        <w:rPr>
          <w:sz w:val="20"/>
          <w:szCs w:val="20"/>
        </w:rPr>
        <w:t>izione</w:t>
      </w:r>
      <w:r w:rsidRPr="0016508A">
        <w:rPr>
          <w:sz w:val="20"/>
          <w:szCs w:val="20"/>
        </w:rPr>
        <w:t xml:space="preserve"> e la S</w:t>
      </w:r>
      <w:r>
        <w:rPr>
          <w:sz w:val="20"/>
          <w:szCs w:val="20"/>
        </w:rPr>
        <w:t>crittura</w:t>
      </w:r>
      <w:r w:rsidRPr="0016508A">
        <w:rPr>
          <w:sz w:val="20"/>
          <w:szCs w:val="20"/>
        </w:rPr>
        <w:t xml:space="preserve">, III. interpretazione del deposito della fede; is; </w:t>
      </w:r>
      <w:r w:rsidRPr="0016508A">
        <w:rPr>
          <w:b/>
          <w:bCs/>
          <w:sz w:val="20"/>
          <w:szCs w:val="20"/>
        </w:rPr>
        <w:t>art3</w:t>
      </w:r>
      <w:r w:rsidRPr="0016508A">
        <w:rPr>
          <w:sz w:val="20"/>
          <w:szCs w:val="20"/>
        </w:rPr>
        <w:t>, la S</w:t>
      </w:r>
      <w:r>
        <w:rPr>
          <w:sz w:val="20"/>
          <w:szCs w:val="20"/>
        </w:rPr>
        <w:t>crittura</w:t>
      </w:r>
      <w:r w:rsidRPr="0016508A">
        <w:rPr>
          <w:sz w:val="20"/>
          <w:szCs w:val="20"/>
        </w:rPr>
        <w:t>: I. il C</w:t>
      </w:r>
      <w:r>
        <w:rPr>
          <w:sz w:val="20"/>
          <w:szCs w:val="20"/>
        </w:rPr>
        <w:t>risto</w:t>
      </w:r>
      <w:r w:rsidRPr="0016508A">
        <w:rPr>
          <w:sz w:val="20"/>
          <w:szCs w:val="20"/>
        </w:rPr>
        <w:t>, parola unica della S</w:t>
      </w:r>
      <w:r>
        <w:rPr>
          <w:sz w:val="20"/>
          <w:szCs w:val="20"/>
        </w:rPr>
        <w:t>crittura</w:t>
      </w:r>
      <w:r w:rsidRPr="0016508A">
        <w:rPr>
          <w:sz w:val="20"/>
          <w:szCs w:val="20"/>
        </w:rPr>
        <w:t>, II. ispirazione e verità della S</w:t>
      </w:r>
      <w:r>
        <w:rPr>
          <w:sz w:val="20"/>
          <w:szCs w:val="20"/>
        </w:rPr>
        <w:t>crittura</w:t>
      </w:r>
      <w:r w:rsidRPr="0016508A">
        <w:rPr>
          <w:sz w:val="20"/>
          <w:szCs w:val="20"/>
        </w:rPr>
        <w:t>, III. lo Sp</w:t>
      </w:r>
      <w:r>
        <w:rPr>
          <w:sz w:val="20"/>
          <w:szCs w:val="20"/>
        </w:rPr>
        <w:t xml:space="preserve">irito </w:t>
      </w:r>
      <w:r w:rsidRPr="0016508A">
        <w:rPr>
          <w:sz w:val="20"/>
          <w:szCs w:val="20"/>
        </w:rPr>
        <w:t>S</w:t>
      </w:r>
      <w:r>
        <w:rPr>
          <w:sz w:val="20"/>
          <w:szCs w:val="20"/>
        </w:rPr>
        <w:t>anto</w:t>
      </w:r>
      <w:r w:rsidRPr="0016508A">
        <w:rPr>
          <w:sz w:val="20"/>
          <w:szCs w:val="20"/>
        </w:rPr>
        <w:t>, interprete della S</w:t>
      </w:r>
      <w:r>
        <w:rPr>
          <w:sz w:val="20"/>
          <w:szCs w:val="20"/>
        </w:rPr>
        <w:t>crittura</w:t>
      </w:r>
      <w:r w:rsidRPr="0016508A">
        <w:rPr>
          <w:sz w:val="20"/>
          <w:szCs w:val="20"/>
        </w:rPr>
        <w:t>, IV. il canone delle S</w:t>
      </w:r>
      <w:r>
        <w:rPr>
          <w:sz w:val="20"/>
          <w:szCs w:val="20"/>
        </w:rPr>
        <w:t>critture</w:t>
      </w:r>
      <w:r w:rsidRPr="0016508A">
        <w:rPr>
          <w:sz w:val="20"/>
          <w:szCs w:val="20"/>
        </w:rPr>
        <w:t>, V. la S</w:t>
      </w:r>
      <w:r>
        <w:rPr>
          <w:sz w:val="20"/>
          <w:szCs w:val="20"/>
        </w:rPr>
        <w:t>crittura</w:t>
      </w:r>
      <w:r w:rsidRPr="0016508A">
        <w:rPr>
          <w:sz w:val="20"/>
          <w:szCs w:val="20"/>
        </w:rPr>
        <w:t xml:space="preserve"> nella vita della ch</w:t>
      </w:r>
      <w:r>
        <w:rPr>
          <w:sz w:val="20"/>
          <w:szCs w:val="20"/>
        </w:rPr>
        <w:t>iesa</w:t>
      </w:r>
      <w:r w:rsidRPr="0016508A">
        <w:rPr>
          <w:sz w:val="20"/>
          <w:szCs w:val="20"/>
        </w:rPr>
        <w:t xml:space="preserve">; is; </w:t>
      </w:r>
      <w:r w:rsidRPr="0016508A">
        <w:rPr>
          <w:b/>
          <w:bCs/>
          <w:sz w:val="20"/>
          <w:szCs w:val="20"/>
        </w:rPr>
        <w:t>c3</w:t>
      </w:r>
      <w:r w:rsidRPr="0016508A">
        <w:rPr>
          <w:sz w:val="20"/>
          <w:szCs w:val="20"/>
        </w:rPr>
        <w:t xml:space="preserve">, la risposta dell’uomo a Dio: </w:t>
      </w:r>
      <w:r w:rsidRPr="0016508A">
        <w:rPr>
          <w:b/>
          <w:bCs/>
          <w:sz w:val="20"/>
          <w:szCs w:val="20"/>
        </w:rPr>
        <w:t>art1</w:t>
      </w:r>
      <w:r w:rsidRPr="0016508A">
        <w:rPr>
          <w:sz w:val="20"/>
          <w:szCs w:val="20"/>
        </w:rPr>
        <w:t>, io credo: I. l’obbedienza della fede, II. so a chi ho creduto 2Tm1,12, III. le caratteristiche della fede; art2, noi crediamo: I. guarda, Signore, alla fede della tua ch</w:t>
      </w:r>
      <w:r>
        <w:rPr>
          <w:sz w:val="20"/>
          <w:szCs w:val="20"/>
        </w:rPr>
        <w:t>iesa</w:t>
      </w:r>
      <w:r w:rsidRPr="0016508A">
        <w:rPr>
          <w:sz w:val="20"/>
          <w:szCs w:val="20"/>
        </w:rPr>
        <w:t xml:space="preserve">, </w:t>
      </w:r>
      <w:r w:rsidRPr="0016508A">
        <w:rPr>
          <w:sz w:val="20"/>
          <w:szCs w:val="20"/>
        </w:rPr>
        <w:lastRenderedPageBreak/>
        <w:t xml:space="preserve">II. il linguaggio della fede, III. una sola fede; is; </w:t>
      </w:r>
      <w:r w:rsidRPr="0016508A">
        <w:rPr>
          <w:b/>
          <w:bCs/>
          <w:sz w:val="20"/>
          <w:szCs w:val="20"/>
        </w:rPr>
        <w:t>sez2</w:t>
      </w:r>
      <w:r w:rsidRPr="0016508A">
        <w:rPr>
          <w:sz w:val="20"/>
          <w:szCs w:val="20"/>
        </w:rPr>
        <w:t xml:space="preserve">, la professione della fede cristiana: </w:t>
      </w:r>
      <w:r w:rsidRPr="0016508A">
        <w:rPr>
          <w:b/>
          <w:bCs/>
          <w:sz w:val="20"/>
          <w:szCs w:val="20"/>
        </w:rPr>
        <w:t>c1</w:t>
      </w:r>
      <w:r w:rsidRPr="0016508A">
        <w:rPr>
          <w:sz w:val="20"/>
          <w:szCs w:val="20"/>
        </w:rPr>
        <w:t>, io credo in Dio, Padre onnipotente, creatore del cielo e della terra: par1, io credo in Dio: I. credo in un solo Dio, II. Dio rivela il suo nome, III. Dio, colui che è, verità e amore, IV. conseguenze della fede in un solo Dio; is; par2, il Padre: I. nel nome del P</w:t>
      </w:r>
      <w:r>
        <w:rPr>
          <w:sz w:val="20"/>
          <w:szCs w:val="20"/>
        </w:rPr>
        <w:t>adre</w:t>
      </w:r>
      <w:r w:rsidRPr="0016508A">
        <w:rPr>
          <w:sz w:val="20"/>
          <w:szCs w:val="20"/>
        </w:rPr>
        <w:t>,</w:t>
      </w:r>
      <w:r>
        <w:rPr>
          <w:sz w:val="20"/>
          <w:szCs w:val="20"/>
        </w:rPr>
        <w:t xml:space="preserve"> </w:t>
      </w:r>
      <w:r w:rsidRPr="0016508A">
        <w:rPr>
          <w:sz w:val="20"/>
          <w:szCs w:val="20"/>
        </w:rPr>
        <w:t>F</w:t>
      </w:r>
      <w:r>
        <w:rPr>
          <w:sz w:val="20"/>
          <w:szCs w:val="20"/>
        </w:rPr>
        <w:t>iglio</w:t>
      </w:r>
      <w:r w:rsidRPr="0016508A">
        <w:rPr>
          <w:sz w:val="20"/>
          <w:szCs w:val="20"/>
        </w:rPr>
        <w:t>,</w:t>
      </w:r>
      <w:r>
        <w:rPr>
          <w:sz w:val="20"/>
          <w:szCs w:val="20"/>
        </w:rPr>
        <w:t xml:space="preserve"> </w:t>
      </w:r>
      <w:r w:rsidRPr="0016508A">
        <w:rPr>
          <w:sz w:val="20"/>
          <w:szCs w:val="20"/>
        </w:rPr>
        <w:t>Sp</w:t>
      </w:r>
      <w:r>
        <w:rPr>
          <w:sz w:val="20"/>
          <w:szCs w:val="20"/>
        </w:rPr>
        <w:t xml:space="preserve">irito </w:t>
      </w:r>
      <w:r w:rsidRPr="0016508A">
        <w:rPr>
          <w:sz w:val="20"/>
          <w:szCs w:val="20"/>
        </w:rPr>
        <w:t>S</w:t>
      </w:r>
      <w:r>
        <w:rPr>
          <w:sz w:val="20"/>
          <w:szCs w:val="20"/>
        </w:rPr>
        <w:t>anto</w:t>
      </w:r>
      <w:r w:rsidRPr="0016508A">
        <w:rPr>
          <w:sz w:val="20"/>
          <w:szCs w:val="20"/>
        </w:rPr>
        <w:t>, II. la riv</w:t>
      </w:r>
      <w:r>
        <w:rPr>
          <w:sz w:val="20"/>
          <w:szCs w:val="20"/>
        </w:rPr>
        <w:t xml:space="preserve"> di Dio come Trinità, III. la SS. </w:t>
      </w:r>
      <w:r w:rsidRPr="0016508A">
        <w:rPr>
          <w:sz w:val="20"/>
          <w:szCs w:val="20"/>
        </w:rPr>
        <w:t xml:space="preserve">Trinità nella dottrina della fede, IV. le operazioni divine e le missioni trinitarie; is; par3, onnipotente; par4, creatore: I. c sulla creazione, II. la creazione, opera della ssTrinità, III. il mondo è stato creato per la glora di Dio, IV. il mistero della creazione, V. Dio realizza il suo disegno: la provvidenza divina; is; par5, il cielo e la terra: I. gli angeli, II: il mondo visibile; in sintesi; par6, l’uomo: I. a immagine di Dio, II. unità di anima e corpo, III. maschio e femmina li creò, IV. l’uomo nel paradiso; is; par7, la caduta: I. laddove è abbondato il peccato, ha sovrabbondato la grazia, II. la caduta degli angeli, III. il peccato originale, II. tu non l’hai abbandonato in potere della morte; is; </w:t>
      </w:r>
      <w:r w:rsidRPr="0016508A">
        <w:rPr>
          <w:b/>
          <w:bCs/>
          <w:sz w:val="20"/>
          <w:szCs w:val="20"/>
        </w:rPr>
        <w:t>c2</w:t>
      </w:r>
      <w:r w:rsidRPr="0016508A">
        <w:rPr>
          <w:sz w:val="20"/>
          <w:szCs w:val="20"/>
        </w:rPr>
        <w:t xml:space="preserve">, credo in GC, unico figlio di Dio: </w:t>
      </w:r>
      <w:r w:rsidRPr="0016508A">
        <w:rPr>
          <w:b/>
          <w:bCs/>
          <w:sz w:val="20"/>
          <w:szCs w:val="20"/>
        </w:rPr>
        <w:t>art2</w:t>
      </w:r>
      <w:r w:rsidRPr="0016508A">
        <w:rPr>
          <w:sz w:val="20"/>
          <w:szCs w:val="20"/>
        </w:rPr>
        <w:t xml:space="preserve">, e in GC nostro Signore: I. G, II. C, III. Figlio unico di Dio, IV. Signore; is; </w:t>
      </w:r>
      <w:r w:rsidRPr="0016508A">
        <w:rPr>
          <w:b/>
          <w:bCs/>
          <w:sz w:val="20"/>
          <w:szCs w:val="20"/>
        </w:rPr>
        <w:t>art3</w:t>
      </w:r>
      <w:r w:rsidRPr="0016508A">
        <w:rPr>
          <w:sz w:val="20"/>
          <w:szCs w:val="20"/>
        </w:rPr>
        <w:t xml:space="preserve">, GC fu concepito di SpS, nacque da M vergine, par1, il FdD si è fatto uomo: I. perché il Verbo si è fatto carne?, II. l’incarnazione, III. vero Dio e vero uomo, IV. come il FdD è uomo?; is; par2, fu concepito di SpS, nacque da M vergine: I. fu concepito di SpS, II. nacque da M vergine; is; par3, i misteri della vita di C: I. tutta la vita di C è un mistero, II. i misteri dell’infanzia e della vita nascosta di G, III. i misteri della vita pubblica di G; is; </w:t>
      </w:r>
      <w:r w:rsidRPr="0016508A">
        <w:rPr>
          <w:b/>
          <w:bCs/>
          <w:sz w:val="20"/>
          <w:szCs w:val="20"/>
        </w:rPr>
        <w:t>art4</w:t>
      </w:r>
      <w:r w:rsidRPr="0016508A">
        <w:rPr>
          <w:sz w:val="20"/>
          <w:szCs w:val="20"/>
        </w:rPr>
        <w:t xml:space="preserve">, GC patì sotto Ponzio Pilato, fu crocifisso, morì e fu sepolto, par1, G e Israele: I. G e la legge, II: G e il tempio, III. G e la fede di Israele nel Dio unico e salvatore; is; par2, G morì crocifisso: I. processo a G, II. morte redentrice di C nel disegno di salvezza, III. C ha offerto sé stesso al Padre per i nostri peccati; is; par3, GC fu sepolto; is; </w:t>
      </w:r>
      <w:r w:rsidRPr="0016508A">
        <w:rPr>
          <w:b/>
          <w:bCs/>
          <w:sz w:val="20"/>
          <w:szCs w:val="20"/>
        </w:rPr>
        <w:t>art5</w:t>
      </w:r>
      <w:r w:rsidRPr="0016508A">
        <w:rPr>
          <w:sz w:val="20"/>
          <w:szCs w:val="20"/>
        </w:rPr>
        <w:t xml:space="preserve">, GC discese agli inferi, il terzo giorno risuscitò da morte, par1, C discese agli inferi; is; par2, il terzo giorno risuscitò da morte: I. l’avvenimento storico e trascendente, II. la ris, opera della ss Trinità, III. senso e portata salvifica della ris; in sintesi; </w:t>
      </w:r>
      <w:r w:rsidRPr="0016508A">
        <w:rPr>
          <w:b/>
          <w:bCs/>
          <w:sz w:val="20"/>
          <w:szCs w:val="20"/>
        </w:rPr>
        <w:t>art6</w:t>
      </w:r>
      <w:r w:rsidRPr="0016508A">
        <w:rPr>
          <w:sz w:val="20"/>
          <w:szCs w:val="20"/>
        </w:rPr>
        <w:t xml:space="preserve">, G salì al cielo, siede alla destra di Dio Padre onnipotente; is; </w:t>
      </w:r>
      <w:r w:rsidRPr="0016508A">
        <w:rPr>
          <w:b/>
          <w:bCs/>
          <w:sz w:val="20"/>
          <w:szCs w:val="20"/>
        </w:rPr>
        <w:t>art7</w:t>
      </w:r>
      <w:r w:rsidRPr="0016508A">
        <w:rPr>
          <w:sz w:val="20"/>
          <w:szCs w:val="20"/>
        </w:rPr>
        <w:t xml:space="preserve">, di là verrà a giudicare i vivi e i morti: I. di nuovo verrà, nella gloria, II: per giudicare i vivi e i morti; in sintesi; </w:t>
      </w:r>
      <w:r w:rsidRPr="0016508A">
        <w:rPr>
          <w:b/>
          <w:bCs/>
          <w:sz w:val="20"/>
          <w:szCs w:val="20"/>
        </w:rPr>
        <w:t>c3</w:t>
      </w:r>
      <w:r w:rsidRPr="0016508A">
        <w:rPr>
          <w:sz w:val="20"/>
          <w:szCs w:val="20"/>
        </w:rPr>
        <w:t xml:space="preserve">, credo nello SpS: </w:t>
      </w:r>
      <w:r w:rsidRPr="0016508A">
        <w:rPr>
          <w:b/>
          <w:bCs/>
          <w:sz w:val="20"/>
          <w:szCs w:val="20"/>
        </w:rPr>
        <w:t>art8</w:t>
      </w:r>
      <w:r w:rsidRPr="0016508A">
        <w:rPr>
          <w:sz w:val="20"/>
          <w:szCs w:val="20"/>
        </w:rPr>
        <w:t xml:space="preserve">, credo nello SpS: I. la missione congiunta del F e dello Sp, II. il nome, gli appellativi e i simboli dello SpS, III. lo Sp e la PdD nel tempo delle promesse, IV. lo Sp di C nella pienezza del tempo, V. lo Sp e la ch negli ultimi tempi; in sintesi; </w:t>
      </w:r>
      <w:r w:rsidRPr="0016508A">
        <w:rPr>
          <w:b/>
          <w:bCs/>
          <w:sz w:val="20"/>
          <w:szCs w:val="20"/>
        </w:rPr>
        <w:t>art9</w:t>
      </w:r>
      <w:r w:rsidRPr="0016508A">
        <w:rPr>
          <w:sz w:val="20"/>
          <w:szCs w:val="20"/>
        </w:rPr>
        <w:t xml:space="preserve">, credo la santa ch cattolica, par1, la ch nel disegno di Dio: I. nomi e immagini della ch, II. origine, fondazione e missione della ch, III. il mistero della ch; is; par2, la ch popolo di Dio, corpo di C, tempio dello SpS: I. popolo di Dio, II. corpo di C, III. tempio SpS; in sintesi; par3, la ch è una, santa, cattolica, apostolica: I,II,III,IV; is; par4, i fedeli: gerarchia, laici, vita consacrata: I. costituzione gerarchica della ch, II. i fedeli laici, III. la vita consacrata; is; par5, la comunione dei santi: I. comunione dei beni spirituali, II. comunione della ch del cielo e della terra; is; par6, Maria, madre di C, madre della ch: I. maternità di M verso la ch, II. il culto della santa Vergine, III. M, icona escatologica della ch; is; </w:t>
      </w:r>
      <w:r w:rsidRPr="0016508A">
        <w:rPr>
          <w:b/>
          <w:bCs/>
          <w:sz w:val="20"/>
          <w:szCs w:val="20"/>
        </w:rPr>
        <w:t>art10</w:t>
      </w:r>
      <w:r w:rsidRPr="0016508A">
        <w:rPr>
          <w:sz w:val="20"/>
          <w:szCs w:val="20"/>
        </w:rPr>
        <w:t xml:space="preserve">, credo la remissione dei peccati: I. un solo b per la rdp, II. il potere delle chiavi; is; </w:t>
      </w:r>
      <w:r w:rsidRPr="0016508A">
        <w:rPr>
          <w:b/>
          <w:bCs/>
          <w:sz w:val="20"/>
          <w:szCs w:val="20"/>
        </w:rPr>
        <w:t>art11</w:t>
      </w:r>
      <w:r w:rsidRPr="0016508A">
        <w:rPr>
          <w:sz w:val="20"/>
          <w:szCs w:val="20"/>
        </w:rPr>
        <w:t xml:space="preserve">, credo la risurrezione della carne: I. la ris di C e nostra, II. morire in CG; is; </w:t>
      </w:r>
      <w:r w:rsidRPr="0016508A">
        <w:rPr>
          <w:b/>
          <w:bCs/>
          <w:sz w:val="20"/>
          <w:szCs w:val="20"/>
        </w:rPr>
        <w:t>art12</w:t>
      </w:r>
      <w:r w:rsidRPr="0016508A">
        <w:rPr>
          <w:sz w:val="20"/>
          <w:szCs w:val="20"/>
        </w:rPr>
        <w:t>, credo la vita eterna, I. giudizio particolare, II. cielo, III. purificazione finale o purgatorio, IV. inferno, V. giudizio finale, VI. speranza dei cieli nuovi e della terra nuova; is; amen</w:t>
      </w:r>
    </w:p>
    <w:p w14:paraId="30A35919" w14:textId="3B28DE2C" w:rsidR="00F46F7B" w:rsidRPr="0016508A" w:rsidRDefault="00F46F7B" w:rsidP="00F46F7B">
      <w:pPr>
        <w:pStyle w:val="Default"/>
        <w:spacing w:line="200" w:lineRule="exact"/>
        <w:ind w:left="708"/>
        <w:jc w:val="both"/>
        <w:rPr>
          <w:sz w:val="20"/>
          <w:szCs w:val="20"/>
        </w:rPr>
      </w:pPr>
      <w:r>
        <w:rPr>
          <w:b/>
          <w:bCs/>
          <w:sz w:val="20"/>
          <w:szCs w:val="20"/>
        </w:rPr>
        <w:t xml:space="preserve">     </w:t>
      </w:r>
      <w:r w:rsidRPr="0016508A">
        <w:rPr>
          <w:b/>
          <w:bCs/>
          <w:sz w:val="20"/>
          <w:szCs w:val="20"/>
        </w:rPr>
        <w:t>parte 2</w:t>
      </w:r>
      <w:r w:rsidRPr="0016508A">
        <w:rPr>
          <w:sz w:val="20"/>
          <w:szCs w:val="20"/>
        </w:rPr>
        <w:t xml:space="preserve">, celebrazione del mistero cristiano, </w:t>
      </w:r>
      <w:r w:rsidRPr="0016508A">
        <w:rPr>
          <w:b/>
          <w:bCs/>
          <w:sz w:val="20"/>
          <w:szCs w:val="20"/>
        </w:rPr>
        <w:t>sez1</w:t>
      </w:r>
      <w:r w:rsidRPr="0016508A">
        <w:rPr>
          <w:sz w:val="20"/>
          <w:szCs w:val="20"/>
        </w:rPr>
        <w:t xml:space="preserve">, l’economia sacramentale: </w:t>
      </w:r>
      <w:r w:rsidRPr="0016508A">
        <w:rPr>
          <w:b/>
          <w:bCs/>
          <w:sz w:val="20"/>
          <w:szCs w:val="20"/>
        </w:rPr>
        <w:t>c1</w:t>
      </w:r>
      <w:r w:rsidRPr="0016508A">
        <w:rPr>
          <w:sz w:val="20"/>
          <w:szCs w:val="20"/>
        </w:rPr>
        <w:t xml:space="preserve">, il mistero pasquale nel tempo della ch: art1, liturgia, opera della ss Trinità: I. il Padre, sorgente e fine della lit, II. l’opera di C nella lit, III. lo SpS e la ch nella lit; is; art2, il mistero pasquale nei sacrameti della ch: I. i sacramenti di C, II. i sacramenti della ch, III. i sacramenti della fede, IV. i sacramenti della salvezza, V. i sacrameti della vita eterna; is; </w:t>
      </w:r>
      <w:r w:rsidRPr="0016508A">
        <w:rPr>
          <w:b/>
          <w:bCs/>
          <w:sz w:val="20"/>
          <w:szCs w:val="20"/>
        </w:rPr>
        <w:t>c2</w:t>
      </w:r>
      <w:r w:rsidRPr="0016508A">
        <w:rPr>
          <w:sz w:val="20"/>
          <w:szCs w:val="20"/>
        </w:rPr>
        <w:t xml:space="preserve">, la celebrazione sacramentale del mistero pasquale: art1, celebrare la lit della ch: I. chi celebra?, II. come celebrare, III. quando celebrare, IV. dove celebrare; is; art2, diversità lit e unità del mistero; is; </w:t>
      </w:r>
      <w:r w:rsidRPr="0016508A">
        <w:rPr>
          <w:b/>
          <w:bCs/>
          <w:sz w:val="20"/>
          <w:szCs w:val="20"/>
        </w:rPr>
        <w:t>sez2</w:t>
      </w:r>
      <w:r w:rsidRPr="0016508A">
        <w:rPr>
          <w:sz w:val="20"/>
          <w:szCs w:val="20"/>
        </w:rPr>
        <w:t xml:space="preserve">, i sette sacramenti della ch: </w:t>
      </w:r>
      <w:r w:rsidRPr="0016508A">
        <w:rPr>
          <w:b/>
          <w:bCs/>
          <w:sz w:val="20"/>
          <w:szCs w:val="20"/>
        </w:rPr>
        <w:t>c1</w:t>
      </w:r>
      <w:r w:rsidRPr="0016508A">
        <w:rPr>
          <w:sz w:val="20"/>
          <w:szCs w:val="20"/>
        </w:rPr>
        <w:t xml:space="preserve">, i sacramenti dell’iniziazione cristiana: art1, il sacram del battesimo: I. come viene chiamato?, II. il b nell’economia della salvezza, III. come viene celebrato, IV. chi può ricevere il b, V. chi può battezzare, VI. la necessità del b, VII. La grazia del b; is; art2, il sacram della confermazione: I. la conf nell’economia della salvezza, II. i segni e il rito della conf, III. gli effetti della c, IV. chi può ricevere questo sacramento?, V. il ministro della conf; is; art3, il sacramento dell’E: I. l’E, fonte e culmine della vita ecclesiale, II. come viene chiamato, III. l’E nell’economia della salvezza, IV. la cel lit dell’E, V. il sacrificio sacramentale: azione di grazie, memoriale, presenza, VI. il banchetto pasquale, VII. L’E, pegno della gloria futura; is; </w:t>
      </w:r>
      <w:r w:rsidRPr="0016508A">
        <w:rPr>
          <w:b/>
          <w:bCs/>
          <w:sz w:val="20"/>
          <w:szCs w:val="20"/>
        </w:rPr>
        <w:t>c2</w:t>
      </w:r>
      <w:r w:rsidRPr="0016508A">
        <w:rPr>
          <w:sz w:val="20"/>
          <w:szCs w:val="20"/>
        </w:rPr>
        <w:t xml:space="preserve">, i sacram di guarigione: art4, il sacram della Penitenza e della Riconciliazione: I. come viene chiamato, II. perché un sacram della R dopo il b, III. la conversione dei battezzati, IV. la penitenza interiore, V. le molteplici forme della penitenza nella vita cristiana, VI. il sacram della P e R, VII. gli atti del penitente, VIII. il ministro, IX. gli effetti, X. le indulgenze, XI. la celebrazione; is; art5, l’unzione degli infermi: I. suoi fondamenti nell’economia della salvezza, II. chi riceve e chi amministra, III. come si celebra, IV. gli effetti, V. il viatico, ultimo sacram del cristiano; is; </w:t>
      </w:r>
      <w:r w:rsidRPr="0016508A">
        <w:rPr>
          <w:b/>
          <w:bCs/>
          <w:sz w:val="20"/>
          <w:szCs w:val="20"/>
        </w:rPr>
        <w:t>c3</w:t>
      </w:r>
      <w:r w:rsidRPr="0016508A">
        <w:rPr>
          <w:sz w:val="20"/>
          <w:szCs w:val="20"/>
        </w:rPr>
        <w:t xml:space="preserve">, i sacram al servizio della comunione: art6, il sacram dell’ordine: I. perché il nome, II. nell’economia della salvezza, III. i tre gradi del sdo, IV. la celebrazione, V. chi può conferirlo, VI. chi può riceverlo, VII. gli effetti; is; art7, il sacram del matrimonio: I. nel disegno di Dio, II. la celebrazione, III. il consenso matrimoniale, IV. gli effetti, V. i beni e le esigenze dell’amore coniugale, VI. la ch domestica; is; </w:t>
      </w:r>
      <w:r w:rsidRPr="0016508A">
        <w:rPr>
          <w:b/>
          <w:bCs/>
          <w:sz w:val="20"/>
          <w:szCs w:val="20"/>
        </w:rPr>
        <w:t>c4</w:t>
      </w:r>
      <w:r w:rsidRPr="0016508A">
        <w:rPr>
          <w:sz w:val="20"/>
          <w:szCs w:val="20"/>
        </w:rPr>
        <w:t>, le altre celebrazioni lit: art1, i sacramentali; is; art2, le esequie cristiane: I. l’ultima pasqua del cristiano, II. la celebrazione</w:t>
      </w:r>
    </w:p>
    <w:p w14:paraId="059DEF80" w14:textId="0FF87792" w:rsidR="00F46F7B" w:rsidRPr="0016508A" w:rsidRDefault="00F46F7B" w:rsidP="00F46F7B">
      <w:pPr>
        <w:pStyle w:val="Default"/>
        <w:spacing w:line="200" w:lineRule="exact"/>
        <w:ind w:left="708"/>
        <w:jc w:val="both"/>
        <w:rPr>
          <w:sz w:val="20"/>
          <w:szCs w:val="20"/>
        </w:rPr>
      </w:pPr>
      <w:r>
        <w:rPr>
          <w:b/>
          <w:bCs/>
          <w:sz w:val="20"/>
          <w:szCs w:val="20"/>
        </w:rPr>
        <w:t xml:space="preserve">     </w:t>
      </w:r>
      <w:r w:rsidRPr="0016508A">
        <w:rPr>
          <w:b/>
          <w:bCs/>
          <w:sz w:val="20"/>
          <w:szCs w:val="20"/>
        </w:rPr>
        <w:t>parte 3</w:t>
      </w:r>
      <w:r w:rsidRPr="0016508A">
        <w:rPr>
          <w:sz w:val="20"/>
          <w:szCs w:val="20"/>
        </w:rPr>
        <w:t xml:space="preserve">, vita in C: </w:t>
      </w:r>
      <w:r w:rsidRPr="0016508A">
        <w:rPr>
          <w:b/>
          <w:bCs/>
          <w:sz w:val="20"/>
          <w:szCs w:val="20"/>
        </w:rPr>
        <w:t>sez1</w:t>
      </w:r>
      <w:r w:rsidRPr="0016508A">
        <w:rPr>
          <w:sz w:val="20"/>
          <w:szCs w:val="20"/>
        </w:rPr>
        <w:t xml:space="preserve">, la vocazione dell’uomo: la vita nello SpS: </w:t>
      </w:r>
      <w:r w:rsidRPr="0016508A">
        <w:rPr>
          <w:b/>
          <w:bCs/>
          <w:sz w:val="20"/>
          <w:szCs w:val="20"/>
        </w:rPr>
        <w:t>c1</w:t>
      </w:r>
      <w:r w:rsidRPr="0016508A">
        <w:rPr>
          <w:sz w:val="20"/>
          <w:szCs w:val="20"/>
        </w:rPr>
        <w:t xml:space="preserve">, dignità della persona umana: art1, l’uomo immagine di Dio; is; art2, la nostra vocazione alla beatitudine: I. le beatitudini, II. il desiderio della felicità, III. la beatitudine cristiana; is; art3, la libertà dell’uomo: I. libertà e responsabilità, II: la libertà umana nell’economia di salvezza; is; art4, la moralità degli atti umani: I. le fonti della moralità, II. gli atti buoni e gli atti cattivi; is; art5, la moralità delle passioni: I. le passioni. II. passioni e vita morale; is; art6, la coscienza morale: I. il giudizio della coscienza, II. la formazione della coscienza, III. scegliere secondo coscienza, IV. il giudizio erroneo; is; art7, le virtù: I. umane, II. teologali, III. doni e frutti dello SpS; is; art8, il peccato: I. la misericordia e il p, II. la definizione di p, III. la diversità dei peccati, IV. la gravità del peccato: peccato mortale e veniale, V. la proliferazione del p; is; </w:t>
      </w:r>
      <w:r w:rsidRPr="0016508A">
        <w:rPr>
          <w:b/>
          <w:bCs/>
          <w:sz w:val="20"/>
          <w:szCs w:val="20"/>
        </w:rPr>
        <w:t>c2</w:t>
      </w:r>
      <w:r w:rsidRPr="0016508A">
        <w:rPr>
          <w:sz w:val="20"/>
          <w:szCs w:val="20"/>
        </w:rPr>
        <w:t xml:space="preserve">, la comunità umana: art1, la persona e la società: I. il carattere comunitario della vocazione umana, II. la conversione e la soc; is; art2, la partecipazione alla vita soc: I. l’autorità, II. il bene comune, III. responsabilità e partecipazione; is; art3, la giustizia soc: I. il rispetto della persona, II. uguaglianza e </w:t>
      </w:r>
      <w:r w:rsidRPr="0016508A">
        <w:rPr>
          <w:sz w:val="20"/>
          <w:szCs w:val="20"/>
        </w:rPr>
        <w:lastRenderedPageBreak/>
        <w:t xml:space="preserve">differenze tra gli uomini, III. la solidarietà umana; is; c3, la salvezza di Dio: la legge e la grazia: art1, la legge morale: I. la legge morale naturale, II. la legge antica, III. la nuova legge o legge evangelica; is; art2, grazia e giustificazione: I. la giustificazione, II. la grazia, III. il merito, IV. la santità cristiana; is; art3, la ch, madre e maestra: I. vita morale e magistero della ch, II. i precetti della ch, III. vita morale e testimonianza missionaria; is; </w:t>
      </w:r>
      <w:r w:rsidRPr="0016508A">
        <w:rPr>
          <w:b/>
          <w:bCs/>
          <w:sz w:val="20"/>
          <w:szCs w:val="20"/>
        </w:rPr>
        <w:t>sez2</w:t>
      </w:r>
      <w:r w:rsidRPr="0016508A">
        <w:rPr>
          <w:sz w:val="20"/>
          <w:szCs w:val="20"/>
        </w:rPr>
        <w:t xml:space="preserve">, i dieci comandamenti; is; </w:t>
      </w:r>
      <w:r w:rsidRPr="0016508A">
        <w:rPr>
          <w:b/>
          <w:bCs/>
          <w:sz w:val="20"/>
          <w:szCs w:val="20"/>
        </w:rPr>
        <w:t>c1</w:t>
      </w:r>
      <w:r w:rsidRPr="0016508A">
        <w:rPr>
          <w:sz w:val="20"/>
          <w:szCs w:val="20"/>
        </w:rPr>
        <w:t xml:space="preserve">, amerai il Signore Dio tuo con tutto il cuore, anima, mente: art1, il primo comandamento: I. adorerai il Sig Dio tuo e lo servirai, II. a lui solo rendi culto, III. non avrai altri dèi di fronte a me, IV. non ti farai alcuna immagine scolpita; is; art2, il secondo comand: I. il nome del Sig è santo, II. il nome di Dio pronunciato invano, III. il nome cristiano; is; art3, il terzo comandam: I. il giorno di sabato, II. il giorno del Signore; is; </w:t>
      </w:r>
      <w:r w:rsidRPr="0016508A">
        <w:rPr>
          <w:b/>
          <w:bCs/>
          <w:sz w:val="20"/>
          <w:szCs w:val="20"/>
        </w:rPr>
        <w:t>c2</w:t>
      </w:r>
      <w:r w:rsidRPr="0016508A">
        <w:rPr>
          <w:sz w:val="20"/>
          <w:szCs w:val="20"/>
        </w:rPr>
        <w:t>, amerai il prossimo tuo come te stesso: art4, il quarto comand: I. la famiglia nel piano di Dio, II. la fam e la soc, III. doveri dei membri della fam, IV. la fam e il regno, V. le autorità nella soc civile; is; art5, il quinto comand: I. il rispetto della vita umana, II: il rispetto della dignità delle persone, III. la difesa della pace; is; art6, il sesto comand: I. maschio e femmina li creò, II: la vocazione alla castità, III. l’amore degli sposi, IV. le offese alla dignità del matrimonio; is; art7, il settimo comand: I. la destinazione universale e la proprietà privata dei beni, II. il rispetto delle persone e dei loro beni, III. la dsc, IV. l’attività economica e la giustizia soc, V. giustizia e solidarietà tra le nazioni, VI. l’amore per i poveri; is; art8, l’ottavo comandam: I. vivere nella verità, II. rendere testim alla verità, III. le offese alla verità, IV. il rispetto della verità, V. l’uso dei mezzi di com</w:t>
      </w:r>
      <w:r>
        <w:rPr>
          <w:sz w:val="20"/>
          <w:szCs w:val="20"/>
        </w:rPr>
        <w:t>unicazione</w:t>
      </w:r>
      <w:r w:rsidRPr="0016508A">
        <w:rPr>
          <w:sz w:val="20"/>
          <w:szCs w:val="20"/>
        </w:rPr>
        <w:t xml:space="preserve"> soc</w:t>
      </w:r>
      <w:r>
        <w:rPr>
          <w:sz w:val="20"/>
          <w:szCs w:val="20"/>
        </w:rPr>
        <w:t>iale</w:t>
      </w:r>
      <w:r w:rsidRPr="0016508A">
        <w:rPr>
          <w:sz w:val="20"/>
          <w:szCs w:val="20"/>
        </w:rPr>
        <w:t>, VI. verità, bellezza e arte sacra; is; art9, il nono comand</w:t>
      </w:r>
      <w:r>
        <w:rPr>
          <w:sz w:val="20"/>
          <w:szCs w:val="20"/>
        </w:rPr>
        <w:t>amento</w:t>
      </w:r>
      <w:r w:rsidRPr="0016508A">
        <w:rPr>
          <w:sz w:val="20"/>
          <w:szCs w:val="20"/>
        </w:rPr>
        <w:t>: I. la purificazione del cuore, II. la lotta per la purezza; is; art10, il decimo comandam</w:t>
      </w:r>
      <w:r>
        <w:rPr>
          <w:sz w:val="20"/>
          <w:szCs w:val="20"/>
        </w:rPr>
        <w:t>ento</w:t>
      </w:r>
      <w:r w:rsidRPr="0016508A">
        <w:rPr>
          <w:sz w:val="20"/>
          <w:szCs w:val="20"/>
        </w:rPr>
        <w:t xml:space="preserve">: I. il disordine delle cupidigie, II. i desideri dello Sp, III. la povertà del cuore, IV. voglio vedere Dio; is </w:t>
      </w:r>
    </w:p>
    <w:p w14:paraId="16F9A5B1" w14:textId="77777777" w:rsidR="00F46F7B" w:rsidRPr="0016508A" w:rsidRDefault="00F46F7B" w:rsidP="00F46F7B">
      <w:pPr>
        <w:pStyle w:val="Default"/>
        <w:spacing w:line="200" w:lineRule="exact"/>
        <w:ind w:left="708"/>
        <w:jc w:val="both"/>
        <w:rPr>
          <w:sz w:val="20"/>
          <w:szCs w:val="20"/>
        </w:rPr>
      </w:pPr>
      <w:r w:rsidRPr="0016508A">
        <w:rPr>
          <w:b/>
          <w:bCs/>
          <w:sz w:val="20"/>
          <w:szCs w:val="20"/>
        </w:rPr>
        <w:t>parte 4</w:t>
      </w:r>
      <w:r w:rsidRPr="0016508A">
        <w:rPr>
          <w:sz w:val="20"/>
          <w:szCs w:val="20"/>
        </w:rPr>
        <w:t xml:space="preserve">, preghiera cristiana: </w:t>
      </w:r>
      <w:r w:rsidRPr="0016508A">
        <w:rPr>
          <w:b/>
          <w:bCs/>
          <w:sz w:val="20"/>
          <w:szCs w:val="20"/>
        </w:rPr>
        <w:t>sez1</w:t>
      </w:r>
      <w:r w:rsidRPr="0016508A">
        <w:rPr>
          <w:sz w:val="20"/>
          <w:szCs w:val="20"/>
        </w:rPr>
        <w:t xml:space="preserve">, la preghiera nella vita cristiana, </w:t>
      </w:r>
      <w:r w:rsidRPr="0016508A">
        <w:rPr>
          <w:b/>
          <w:bCs/>
          <w:sz w:val="20"/>
          <w:szCs w:val="20"/>
        </w:rPr>
        <w:t>c1</w:t>
      </w:r>
      <w:r w:rsidRPr="0016508A">
        <w:rPr>
          <w:sz w:val="20"/>
          <w:szCs w:val="20"/>
        </w:rPr>
        <w:t xml:space="preserve">, la riv della preghiera, la chiamata universale alla pregh: art1, nell’at; is; art2, nella pienezza del tempo; is; art3, nel tempo della ch: I. la benedizione e l’adorazione, II. la pr di domanda, III. la pr di intercessione, IV. la pr di ringraziamento, V. la pr di lode; is; </w:t>
      </w:r>
      <w:r w:rsidRPr="0016508A">
        <w:rPr>
          <w:b/>
          <w:bCs/>
          <w:sz w:val="20"/>
          <w:szCs w:val="20"/>
        </w:rPr>
        <w:t>c2</w:t>
      </w:r>
      <w:r w:rsidRPr="0016508A">
        <w:rPr>
          <w:sz w:val="20"/>
          <w:szCs w:val="20"/>
        </w:rPr>
        <w:t xml:space="preserve">, tradizione della preghiera: art1, alle sorgenti della pr; is; art2, il cammino della pr; is; art3, guide per la pr; is; </w:t>
      </w:r>
      <w:r w:rsidRPr="0016508A">
        <w:rPr>
          <w:b/>
          <w:bCs/>
          <w:sz w:val="20"/>
          <w:szCs w:val="20"/>
        </w:rPr>
        <w:t>c3</w:t>
      </w:r>
      <w:r w:rsidRPr="0016508A">
        <w:rPr>
          <w:sz w:val="20"/>
          <w:szCs w:val="20"/>
        </w:rPr>
        <w:t xml:space="preserve">, la vita di preghiera: art1, le espressioni della pr: I. la pr vocale, II. la meditazione, III. la pr contemplativa; is; art2, il combattimento della pr: I. le obiezioni della pr, II. l’umile vigilanza del cuore, III. la confidenza filiale, IV. perseverare nell’amore, V. la pr nell’ora di G; is; </w:t>
      </w:r>
      <w:r w:rsidRPr="0016508A">
        <w:rPr>
          <w:b/>
          <w:bCs/>
          <w:sz w:val="20"/>
          <w:szCs w:val="20"/>
        </w:rPr>
        <w:t>sez2</w:t>
      </w:r>
      <w:r w:rsidRPr="0016508A">
        <w:rPr>
          <w:sz w:val="20"/>
          <w:szCs w:val="20"/>
        </w:rPr>
        <w:t xml:space="preserve">, la preghiera del Signore: Padre Nostro: art1, la sintesi di tutto il vangelo: I. al centro delle S, II. la preghiera del Signore, III. la pr della ch; is; art2, PN che sei nei cieli: I. osare avvicinarci in piena fiducia, II. Padre, III. Padre nostro, IV. che sei nei cieli; is; art3, le sette domande: I. sia santificato il tuo nome, II. venga il tuo regno, III. sia fatta la tua volontà come in cielo così in terra, IV. dacci oggi il nostro pane quotidiano, V. rimetti a noi i nostri debiti come noi li rimettiamo ai nostri debitori, VI. non ci indurre in tentazione; ma liberaci dal male; la dossologia finale  </w:t>
      </w:r>
    </w:p>
    <w:p w14:paraId="2DB6DAC1" w14:textId="77777777" w:rsidR="00F46F7B" w:rsidRDefault="00F46F7B" w:rsidP="006F22C7">
      <w:pPr>
        <w:jc w:val="both"/>
        <w:rPr>
          <w:sz w:val="22"/>
          <w:szCs w:val="22"/>
        </w:rPr>
      </w:pPr>
    </w:p>
    <w:p w14:paraId="59E09935" w14:textId="1254F5B8" w:rsidR="0038541A" w:rsidRPr="00DE4583" w:rsidRDefault="00DE4583" w:rsidP="006F22C7">
      <w:pPr>
        <w:jc w:val="both"/>
        <w:rPr>
          <w:b/>
          <w:sz w:val="22"/>
          <w:szCs w:val="22"/>
        </w:rPr>
      </w:pPr>
      <w:r>
        <w:rPr>
          <w:b/>
          <w:sz w:val="22"/>
          <w:szCs w:val="22"/>
        </w:rPr>
        <w:t>5</w:t>
      </w:r>
      <w:r w:rsidR="0038541A" w:rsidRPr="00DE4583">
        <w:rPr>
          <w:b/>
          <w:sz w:val="22"/>
          <w:szCs w:val="22"/>
        </w:rPr>
        <w:t>. La catechesi mistagogica</w:t>
      </w:r>
      <w:r w:rsidR="00F46F7B">
        <w:rPr>
          <w:rStyle w:val="Rimandonotaapidipagina"/>
        </w:rPr>
        <w:footnoteReference w:id="13"/>
      </w:r>
      <w:r w:rsidR="0038541A" w:rsidRPr="00DE4583">
        <w:rPr>
          <w:b/>
          <w:sz w:val="22"/>
          <w:szCs w:val="22"/>
        </w:rPr>
        <w:t xml:space="preserve"> </w:t>
      </w:r>
    </w:p>
    <w:p w14:paraId="05EDB62E" w14:textId="77777777" w:rsidR="0038541A" w:rsidRDefault="0038541A" w:rsidP="006F22C7">
      <w:pPr>
        <w:jc w:val="both"/>
        <w:rPr>
          <w:sz w:val="22"/>
          <w:szCs w:val="22"/>
        </w:rPr>
      </w:pPr>
    </w:p>
    <w:p w14:paraId="3D73FFC8" w14:textId="47939C4E" w:rsidR="008F7229" w:rsidRDefault="008F7229" w:rsidP="0038541A">
      <w:pPr>
        <w:jc w:val="both"/>
      </w:pPr>
      <w:r>
        <w:t>La pellegrina Egeria</w:t>
      </w:r>
      <w:r w:rsidR="00F46F7B">
        <w:t>, nell’anno 383,</w:t>
      </w:r>
      <w:r>
        <w:t xml:space="preserve"> racconta: </w:t>
      </w:r>
    </w:p>
    <w:p w14:paraId="5AA7CD46" w14:textId="77777777" w:rsidR="008F7229" w:rsidRDefault="008F7229" w:rsidP="0038541A">
      <w:pPr>
        <w:jc w:val="both"/>
      </w:pPr>
    </w:p>
    <w:p w14:paraId="727ACB9F" w14:textId="33CEAF4C" w:rsidR="008F7229" w:rsidRPr="008F7229" w:rsidRDefault="008F7229" w:rsidP="008F7229">
      <w:pPr>
        <w:spacing w:line="220" w:lineRule="exact"/>
        <w:ind w:left="708"/>
        <w:jc w:val="both"/>
        <w:rPr>
          <w:i/>
          <w:sz w:val="22"/>
        </w:rPr>
      </w:pPr>
      <w:r>
        <w:rPr>
          <w:sz w:val="22"/>
        </w:rPr>
        <w:t xml:space="preserve">Quando sono giunte le feste pasquali, durante gli otto giorni che vanno dalla Pasqua alla domenica </w:t>
      </w:r>
      <w:r>
        <w:rPr>
          <w:i/>
          <w:sz w:val="22"/>
        </w:rPr>
        <w:t>in octava</w:t>
      </w:r>
      <w:r>
        <w:rPr>
          <w:sz w:val="22"/>
        </w:rPr>
        <w:t>, si va alla basilica dell’Anastasis, con inni, si recita una preghiera e si benedicono i fedeli; il vescovo in piedi vicino al cancello più interno che si trova nella grotta dell’Anastasis, spiega tutte le cose che si fanno al battesimo. In quel periodo di tempo nessun catecumeno può entrare nell’Anastasis, ma solo i neofiti e i fedeli che desiderino ascoltare i misteri. Si chiudono le porte, perché nessun catecumeno si avvicini. Durante l’esposizione del vescovo, che espone i fatti scritturali e ne discute il loro significato, le voci di consenso sono tante che si odono persin fuori dalla chiesa. E veramente il vescovo mette in luce così bene tutti i misteri che nessuno può sottrarsi alla commozione nel sentirli spiegare in tale modo</w:t>
      </w:r>
      <w:r>
        <w:rPr>
          <w:rStyle w:val="Rimandonotaapidipagina"/>
          <w:sz w:val="22"/>
        </w:rPr>
        <w:footnoteReference w:id="14"/>
      </w:r>
      <w:r>
        <w:rPr>
          <w:sz w:val="22"/>
        </w:rPr>
        <w:t xml:space="preserve">. </w:t>
      </w:r>
    </w:p>
    <w:p w14:paraId="26286337" w14:textId="77777777" w:rsidR="008F7229" w:rsidRDefault="008F7229" w:rsidP="0038541A">
      <w:pPr>
        <w:jc w:val="both"/>
      </w:pPr>
    </w:p>
    <w:p w14:paraId="60842BC8" w14:textId="64067E70" w:rsidR="008F7229" w:rsidRDefault="008F7229" w:rsidP="0038541A">
      <w:pPr>
        <w:jc w:val="both"/>
      </w:pPr>
      <w:r>
        <w:t xml:space="preserve">E sant’Ambrogio: </w:t>
      </w:r>
    </w:p>
    <w:p w14:paraId="682D738A" w14:textId="77777777" w:rsidR="008F7229" w:rsidRDefault="008F7229" w:rsidP="0038541A">
      <w:pPr>
        <w:jc w:val="both"/>
      </w:pPr>
    </w:p>
    <w:p w14:paraId="32B661B4" w14:textId="70125D9B" w:rsidR="008F7229" w:rsidRPr="008F7229" w:rsidRDefault="008F7229" w:rsidP="008F7229">
      <w:pPr>
        <w:spacing w:line="200" w:lineRule="exact"/>
        <w:ind w:left="708"/>
        <w:jc w:val="both"/>
        <w:rPr>
          <w:sz w:val="22"/>
          <w:szCs w:val="22"/>
        </w:rPr>
      </w:pPr>
      <w:r>
        <w:rPr>
          <w:sz w:val="22"/>
          <w:szCs w:val="22"/>
        </w:rPr>
        <w:lastRenderedPageBreak/>
        <w:t>Siamo venuti al fonte, sei entrato, sei stato unto .. ti sei avvicinato ancor di più, hai visto il fonte e, sopra il fonte, il vescovo</w:t>
      </w:r>
      <w:r>
        <w:rPr>
          <w:rStyle w:val="Rimandonotaapidipagina"/>
          <w:sz w:val="22"/>
          <w:szCs w:val="22"/>
        </w:rPr>
        <w:footnoteReference w:id="15"/>
      </w:r>
      <w:r>
        <w:rPr>
          <w:sz w:val="22"/>
          <w:szCs w:val="22"/>
        </w:rPr>
        <w:t xml:space="preserve">. </w:t>
      </w:r>
    </w:p>
    <w:p w14:paraId="49906FEC" w14:textId="77777777" w:rsidR="008F7229" w:rsidRDefault="008F7229" w:rsidP="0038541A">
      <w:pPr>
        <w:jc w:val="both"/>
      </w:pPr>
    </w:p>
    <w:p w14:paraId="2E149814" w14:textId="77777777" w:rsidR="00F46F7B" w:rsidRDefault="00F46F7B" w:rsidP="0038541A">
      <w:pPr>
        <w:jc w:val="both"/>
      </w:pPr>
      <w:r>
        <w:t xml:space="preserve">     La mistagogia si sviluppa negli anni 375-400: riguarda prima le omelie, poi diventa una vera e propria scuola di vita cristiana. A Gerusalemme e a Milano in modo particolare, i sacramenti non vengono spiegati se non dopo essere stati ricevuti, secondo l’espressione di s. Ambrogio: “come porei spiegarti la tua nascita se non sei ancora nato?”. Questo stile di catechesi rivisita i riti vissuti come “al rallentatore”. A</w:t>
      </w:r>
      <w:r w:rsidR="0038541A" w:rsidRPr="0016508A">
        <w:t>ttraverso le S</w:t>
      </w:r>
      <w:r>
        <w:t>critture si risale</w:t>
      </w:r>
      <w:r w:rsidR="0038541A" w:rsidRPr="0016508A">
        <w:t xml:space="preserve"> verso gli eventi fondatori, che si rendono attuali nel rito, che sfocia nella vita</w:t>
      </w:r>
      <w:r>
        <w:t>. Si tratta di un</w:t>
      </w:r>
      <w:r w:rsidR="0038541A" w:rsidRPr="0016508A">
        <w:t xml:space="preserve"> approccio edu</w:t>
      </w:r>
      <w:r>
        <w:t xml:space="preserve">cativo e </w:t>
      </w:r>
      <w:r w:rsidR="0038541A" w:rsidRPr="0016508A">
        <w:t xml:space="preserve">formativo, </w:t>
      </w:r>
      <w:r>
        <w:t>che nell’</w:t>
      </w:r>
      <w:r w:rsidR="0038541A" w:rsidRPr="0016508A">
        <w:t xml:space="preserve">epoca antica e </w:t>
      </w:r>
      <w:r>
        <w:t xml:space="preserve">poi anche nel </w:t>
      </w:r>
      <w:r w:rsidR="0038541A" w:rsidRPr="0016508A">
        <w:t>m</w:t>
      </w:r>
      <w:r>
        <w:t xml:space="preserve">edio </w:t>
      </w:r>
      <w:r w:rsidR="0038541A" w:rsidRPr="0016508A">
        <w:t>evo, aiuta ad effettuare i passi, dispone le soglie,</w:t>
      </w:r>
      <w:r>
        <w:t xml:space="preserve"> contiene degli “</w:t>
      </w:r>
      <w:r w:rsidR="0038541A" w:rsidRPr="0016508A">
        <w:t>elaboratori di esp</w:t>
      </w:r>
      <w:r>
        <w:t>erien</w:t>
      </w:r>
      <w:r w:rsidR="0038541A" w:rsidRPr="0016508A">
        <w:t>za crist</w:t>
      </w:r>
      <w:r>
        <w:t xml:space="preserve">iana” come i racconti, i simboli, i </w:t>
      </w:r>
      <w:r w:rsidR="0038541A" w:rsidRPr="0016508A">
        <w:t>riti</w:t>
      </w:r>
      <w:r>
        <w:t xml:space="preserve">. La visione biblica sulla quale si appoggia la mistagogia è la lettura tipologica dell’Antico Testamento. Quando la mistagogia decade, alla tipologia, radicata nella lettera viva della scrittura e nel corpo della Chiesa, si sostituisce l’allegoria, che tende a parlare alla mente, perdendo un po’ di vista il valore profetico e storico delle Scritture. </w:t>
      </w:r>
    </w:p>
    <w:p w14:paraId="486449B6" w14:textId="7EF2121C" w:rsidR="00F46F7B" w:rsidRDefault="00F46F7B" w:rsidP="0038541A">
      <w:pPr>
        <w:jc w:val="both"/>
      </w:pPr>
      <w:r>
        <w:t xml:space="preserve">     La mistagogia è stata riscoperta recentemente, in modi molto fecondi che vedremo più avanti. </w:t>
      </w:r>
    </w:p>
    <w:p w14:paraId="27ADBE40" w14:textId="77777777" w:rsidR="00F46F7B" w:rsidRDefault="00F46F7B" w:rsidP="0038541A">
      <w:pPr>
        <w:jc w:val="both"/>
        <w:rPr>
          <w:b/>
          <w:smallCaps/>
        </w:rPr>
      </w:pPr>
    </w:p>
    <w:p w14:paraId="20EFBEA9" w14:textId="27A30EBE" w:rsidR="000C0787" w:rsidRPr="000C0787" w:rsidRDefault="000C0787" w:rsidP="0038541A">
      <w:pPr>
        <w:jc w:val="both"/>
        <w:rPr>
          <w:b/>
          <w:smallCaps/>
        </w:rPr>
      </w:pPr>
      <w:r w:rsidRPr="000C0787">
        <w:rPr>
          <w:b/>
          <w:smallCaps/>
        </w:rPr>
        <w:t xml:space="preserve">3. Definizione più ampia </w:t>
      </w:r>
    </w:p>
    <w:p w14:paraId="2BD7B173" w14:textId="77777777" w:rsidR="004B07FF" w:rsidRDefault="004B07FF" w:rsidP="004B07FF">
      <w:pPr>
        <w:tabs>
          <w:tab w:val="left" w:pos="5717"/>
        </w:tabs>
        <w:jc w:val="both"/>
        <w:rPr>
          <w:b/>
          <w:smallCaps/>
        </w:rPr>
      </w:pPr>
    </w:p>
    <w:p w14:paraId="64F6FE13" w14:textId="77777777" w:rsidR="000C0787" w:rsidRDefault="000C0787" w:rsidP="000C0787">
      <w:pPr>
        <w:jc w:val="both"/>
      </w:pPr>
      <w:r>
        <w:t xml:space="preserve">La seconda definizione di catechesi da cui ci facciamo aiutare è tratta da </w:t>
      </w:r>
      <w:r w:rsidRPr="00432813">
        <w:rPr>
          <w:i/>
        </w:rPr>
        <w:t>Catechesi Tradendae</w:t>
      </w:r>
      <w:r>
        <w:t>, al n.</w:t>
      </w:r>
      <w:r w:rsidRPr="00432813">
        <w:rPr>
          <w:i/>
        </w:rPr>
        <w:t xml:space="preserve"> </w:t>
      </w:r>
      <w:r w:rsidRPr="00432813">
        <w:t xml:space="preserve">22: </w:t>
      </w:r>
    </w:p>
    <w:p w14:paraId="643B1043" w14:textId="77777777" w:rsidR="00F92639" w:rsidRPr="00432813" w:rsidRDefault="00F92639" w:rsidP="000C0787">
      <w:pPr>
        <w:jc w:val="both"/>
      </w:pPr>
    </w:p>
    <w:p w14:paraId="727E19B5" w14:textId="77777777" w:rsidR="000C0787" w:rsidRPr="00627FEE" w:rsidRDefault="000C0787" w:rsidP="000C0787">
      <w:pPr>
        <w:spacing w:line="240" w:lineRule="exact"/>
        <w:ind w:left="709"/>
        <w:jc w:val="both"/>
        <w:rPr>
          <w:sz w:val="22"/>
          <w:szCs w:val="22"/>
        </w:rPr>
      </w:pPr>
      <w:r w:rsidRPr="00627FEE">
        <w:rPr>
          <w:sz w:val="22"/>
          <w:szCs w:val="22"/>
        </w:rPr>
        <w:t xml:space="preserve">     “La catechesi autentica è sempre iniziazione ordinata e sistematica alla rivelazione che Dio ha fatto di se stesso all’uomo in Cristo Gesù, rivelazione custodita nella memoria profonda della Chiesa e nelle Sacre Scritture, e costantemente comunicata, mediante una </w:t>
      </w:r>
      <w:r w:rsidRPr="00627FEE">
        <w:rPr>
          <w:i/>
          <w:sz w:val="22"/>
          <w:szCs w:val="22"/>
        </w:rPr>
        <w:t xml:space="preserve">traditio </w:t>
      </w:r>
      <w:r w:rsidRPr="00627FEE">
        <w:rPr>
          <w:sz w:val="22"/>
          <w:szCs w:val="22"/>
        </w:rPr>
        <w:t xml:space="preserve">vivente ed attiva, da una generazione all’altra”. </w:t>
      </w:r>
    </w:p>
    <w:p w14:paraId="6AAD29CA" w14:textId="77777777" w:rsidR="000C0787" w:rsidRDefault="000C0787" w:rsidP="000C0787">
      <w:pPr>
        <w:jc w:val="both"/>
      </w:pPr>
    </w:p>
    <w:p w14:paraId="10292019" w14:textId="77777777" w:rsidR="000C0787" w:rsidRPr="00432813" w:rsidRDefault="000C0787" w:rsidP="000C0787">
      <w:pPr>
        <w:jc w:val="both"/>
      </w:pPr>
      <w:r>
        <w:t xml:space="preserve">     Ogni parola ha il suo peso. È possibile riconoscere q</w:t>
      </w:r>
      <w:r w:rsidRPr="00432813">
        <w:t>uattro cespiti</w:t>
      </w:r>
      <w:r>
        <w:t xml:space="preserve"> di significato, che insieme definiscono la funzione della catechesi</w:t>
      </w:r>
      <w:r w:rsidRPr="00432813">
        <w:t xml:space="preserve">: </w:t>
      </w:r>
    </w:p>
    <w:p w14:paraId="14C12046" w14:textId="77777777" w:rsidR="000C0787" w:rsidRPr="00432813" w:rsidRDefault="000C0787" w:rsidP="000C0787">
      <w:pPr>
        <w:pStyle w:val="Paragrafoelenco"/>
        <w:numPr>
          <w:ilvl w:val="0"/>
          <w:numId w:val="11"/>
        </w:numPr>
        <w:jc w:val="both"/>
        <w:rPr>
          <w:i/>
        </w:rPr>
      </w:pPr>
      <w:r w:rsidRPr="00432813">
        <w:rPr>
          <w:i/>
        </w:rPr>
        <w:t>Azione</w:t>
      </w:r>
      <w:r w:rsidRPr="00432813">
        <w:t xml:space="preserve"> </w:t>
      </w:r>
      <w:r>
        <w:t>-</w:t>
      </w:r>
      <w:r w:rsidRPr="00432813">
        <w:t xml:space="preserve"> </w:t>
      </w:r>
      <w:r>
        <w:t>Con il termine “i</w:t>
      </w:r>
      <w:r w:rsidRPr="00432813">
        <w:t>niziazione</w:t>
      </w:r>
      <w:r>
        <w:t>”</w:t>
      </w:r>
      <w:r w:rsidRPr="00432813">
        <w:t xml:space="preserve"> si intende </w:t>
      </w:r>
      <w:r>
        <w:t>un’esperienza che comprende, ma supera il solo sapere. Tutta la persona vede aprirsi davanti a lei la possibilità di ingresso</w:t>
      </w:r>
      <w:r w:rsidRPr="00432813">
        <w:t xml:space="preserve"> </w:t>
      </w:r>
      <w:r>
        <w:t xml:space="preserve">in una nuova realtà, il </w:t>
      </w:r>
      <w:r w:rsidRPr="00432813">
        <w:t>mistero</w:t>
      </w:r>
      <w:r>
        <w:t xml:space="preserve"> di Dio che si dona</w:t>
      </w:r>
      <w:r w:rsidRPr="00432813">
        <w:t>.</w:t>
      </w:r>
      <w:r>
        <w:t xml:space="preserve"> A differenza del solo sapere, l’iniziazione trasforma la persona, perché mette in gioco tutte le dimensioni della sua vita (non è cumulativa, ma trasformativa). </w:t>
      </w:r>
      <w:r w:rsidRPr="00432813">
        <w:t xml:space="preserve"> </w:t>
      </w:r>
    </w:p>
    <w:p w14:paraId="4FFFD1F4" w14:textId="77777777" w:rsidR="000C0787" w:rsidRPr="00432813" w:rsidRDefault="000C0787" w:rsidP="000C0787">
      <w:pPr>
        <w:pStyle w:val="Paragrafoelenco"/>
        <w:numPr>
          <w:ilvl w:val="0"/>
          <w:numId w:val="11"/>
        </w:numPr>
        <w:jc w:val="both"/>
        <w:rPr>
          <w:i/>
        </w:rPr>
      </w:pPr>
      <w:r w:rsidRPr="00432813">
        <w:rPr>
          <w:i/>
        </w:rPr>
        <w:t>Contenuto</w:t>
      </w:r>
      <w:r w:rsidRPr="00432813">
        <w:t xml:space="preserve"> </w:t>
      </w:r>
      <w:r>
        <w:t>-</w:t>
      </w:r>
      <w:r w:rsidRPr="00432813">
        <w:t xml:space="preserve"> </w:t>
      </w:r>
      <w:r>
        <w:t>La r</w:t>
      </w:r>
      <w:r w:rsidRPr="00432813">
        <w:t xml:space="preserve">ivelazione </w:t>
      </w:r>
      <w:r>
        <w:t xml:space="preserve">viene presentata </w:t>
      </w:r>
      <w:r w:rsidRPr="00432813">
        <w:t xml:space="preserve">nella sua </w:t>
      </w:r>
      <w:r>
        <w:t xml:space="preserve">duplice </w:t>
      </w:r>
      <w:r w:rsidRPr="00432813">
        <w:t>dimensione</w:t>
      </w:r>
      <w:r>
        <w:t>:</w:t>
      </w:r>
      <w:r w:rsidRPr="00432813">
        <w:t xml:space="preserve"> enunciabil</w:t>
      </w:r>
      <w:r>
        <w:t>e e sistematica, e</w:t>
      </w:r>
      <w:r w:rsidRPr="00432813">
        <w:t xml:space="preserve"> interpersonale</w:t>
      </w:r>
      <w:r>
        <w:t>, n</w:t>
      </w:r>
      <w:r w:rsidRPr="00432813">
        <w:t>el dono che Dio fa di sé</w:t>
      </w:r>
      <w:r>
        <w:t xml:space="preserve"> (cf. </w:t>
      </w:r>
      <w:r>
        <w:rPr>
          <w:i/>
        </w:rPr>
        <w:t xml:space="preserve">Dei Verbum </w:t>
      </w:r>
      <w:r>
        <w:t xml:space="preserve">2). </w:t>
      </w:r>
      <w:r w:rsidRPr="00432813">
        <w:t xml:space="preserve"> </w:t>
      </w:r>
    </w:p>
    <w:p w14:paraId="24266425" w14:textId="77777777" w:rsidR="000C0787" w:rsidRPr="00432813" w:rsidRDefault="000C0787" w:rsidP="000C0787">
      <w:pPr>
        <w:pStyle w:val="Paragrafoelenco"/>
        <w:numPr>
          <w:ilvl w:val="0"/>
          <w:numId w:val="11"/>
        </w:numPr>
        <w:jc w:val="both"/>
        <w:rPr>
          <w:i/>
        </w:rPr>
      </w:pPr>
      <w:r w:rsidRPr="00432813">
        <w:rPr>
          <w:i/>
        </w:rPr>
        <w:t>Mediazione</w:t>
      </w:r>
      <w:r w:rsidRPr="00432813">
        <w:t xml:space="preserve"> </w:t>
      </w:r>
      <w:r>
        <w:t>-</w:t>
      </w:r>
      <w:r w:rsidRPr="00432813">
        <w:t xml:space="preserve"> </w:t>
      </w:r>
      <w:r>
        <w:t xml:space="preserve">La </w:t>
      </w:r>
      <w:r w:rsidRPr="00201EBB">
        <w:rPr>
          <w:i/>
        </w:rPr>
        <w:t>Traditio</w:t>
      </w:r>
      <w:r>
        <w:t xml:space="preserve"> viene descritta come </w:t>
      </w:r>
      <w:r w:rsidRPr="00432813">
        <w:t>“</w:t>
      </w:r>
      <w:r>
        <w:t>memoria profonda”:</w:t>
      </w:r>
      <w:r w:rsidRPr="00432813">
        <w:t xml:space="preserve"> è anche un deposito, ma </w:t>
      </w:r>
      <w:r>
        <w:t>prima di tutto essa riguarda l’identità della Chiesa e d</w:t>
      </w:r>
      <w:r w:rsidRPr="00432813">
        <w:t>ei cristiani</w:t>
      </w:r>
      <w:r>
        <w:t>, ci dice chi siamo</w:t>
      </w:r>
      <w:r w:rsidRPr="00432813">
        <w:t xml:space="preserve">. La Scrittura viene letta nel contesto della fede della Chiesa.      </w:t>
      </w:r>
    </w:p>
    <w:p w14:paraId="6FDCA57F" w14:textId="77777777" w:rsidR="000C0787" w:rsidRPr="00201EBB" w:rsidRDefault="000C0787" w:rsidP="000C0787">
      <w:pPr>
        <w:pStyle w:val="Paragrafoelenco"/>
        <w:numPr>
          <w:ilvl w:val="0"/>
          <w:numId w:val="11"/>
        </w:numPr>
        <w:jc w:val="both"/>
        <w:rPr>
          <w:i/>
        </w:rPr>
      </w:pPr>
      <w:r w:rsidRPr="00432813">
        <w:rPr>
          <w:i/>
        </w:rPr>
        <w:t>Modalità</w:t>
      </w:r>
      <w:r w:rsidRPr="00432813">
        <w:t xml:space="preserve"> </w:t>
      </w:r>
      <w:r>
        <w:t>-</w:t>
      </w:r>
      <w:r w:rsidRPr="00432813">
        <w:t xml:space="preserve"> </w:t>
      </w:r>
      <w:r>
        <w:t>Esiste una p</w:t>
      </w:r>
      <w:r w:rsidRPr="00432813">
        <w:t xml:space="preserve">luralità di forme, che </w:t>
      </w:r>
      <w:r>
        <w:t xml:space="preserve">domandano ingegno e creatività (attiva), ma poggiano anzitutto sul Mistero che, per la sua forza intrinseca, comunica se stesso (vivente). </w:t>
      </w:r>
    </w:p>
    <w:p w14:paraId="48EBBF1E" w14:textId="77777777" w:rsidR="00F92639" w:rsidRDefault="00F92639" w:rsidP="000C0787">
      <w:pPr>
        <w:jc w:val="both"/>
      </w:pPr>
    </w:p>
    <w:p w14:paraId="7EC5F2F7" w14:textId="77777777" w:rsidR="000C0787" w:rsidRPr="00201EBB" w:rsidRDefault="000C0787" w:rsidP="000C0787">
      <w:pPr>
        <w:jc w:val="both"/>
      </w:pPr>
      <w:r>
        <w:t xml:space="preserve">Visualizzando: </w:t>
      </w:r>
    </w:p>
    <w:p w14:paraId="0B06FB6C" w14:textId="77777777" w:rsidR="000C0787" w:rsidRDefault="000C0787" w:rsidP="000C0787">
      <w:pPr>
        <w:jc w:val="both"/>
      </w:pPr>
    </w:p>
    <w:p w14:paraId="25E8244B" w14:textId="77777777" w:rsidR="000C0787" w:rsidRPr="004D33C5" w:rsidRDefault="000C0787" w:rsidP="000C0787">
      <w:pPr>
        <w:jc w:val="center"/>
      </w:pPr>
      <w:r>
        <w:rPr>
          <w:noProof/>
          <w:color w:val="000000"/>
        </w:rPr>
        <w:lastRenderedPageBreak/>
        <w:drawing>
          <wp:inline distT="0" distB="0" distL="0" distR="0" wp14:anchorId="071E67A9" wp14:editId="6CB07B81">
            <wp:extent cx="3760612" cy="2725057"/>
            <wp:effectExtent l="0" t="0" r="0" b="0"/>
            <wp:docPr id="1" name="Immagine 1" descr="Immagin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jpg"/>
                    <pic:cNvPicPr/>
                  </pic:nvPicPr>
                  <pic:blipFill>
                    <a:blip r:embed="rId9" cstate="print"/>
                    <a:stretch>
                      <a:fillRect/>
                    </a:stretch>
                  </pic:blipFill>
                  <pic:spPr>
                    <a:xfrm>
                      <a:off x="0" y="0"/>
                      <a:ext cx="3767784" cy="2730254"/>
                    </a:xfrm>
                    <a:prstGeom prst="rect">
                      <a:avLst/>
                    </a:prstGeom>
                  </pic:spPr>
                </pic:pic>
              </a:graphicData>
            </a:graphic>
          </wp:inline>
        </w:drawing>
      </w:r>
    </w:p>
    <w:sectPr w:rsidR="000C0787" w:rsidRPr="004D33C5" w:rsidSect="00EA68FA">
      <w:footerReference w:type="default" r:id="rId10"/>
      <w:type w:val="continuous"/>
      <w:pgSz w:w="11906" w:h="16838"/>
      <w:pgMar w:top="1134" w:right="1021" w:bottom="1134" w:left="1021" w:header="709" w:footer="709"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D99BC" w14:textId="77777777" w:rsidR="003B2494" w:rsidRDefault="003B2494" w:rsidP="00B628A4">
      <w:r>
        <w:separator/>
      </w:r>
    </w:p>
  </w:endnote>
  <w:endnote w:type="continuationSeparator" w:id="0">
    <w:p w14:paraId="3AEC0D9E" w14:textId="77777777" w:rsidR="003B2494" w:rsidRDefault="003B2494" w:rsidP="00B6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219449"/>
      <w:docPartObj>
        <w:docPartGallery w:val="Page Numbers (Bottom of Page)"/>
        <w:docPartUnique/>
      </w:docPartObj>
    </w:sdtPr>
    <w:sdtEndPr/>
    <w:sdtContent>
      <w:p w14:paraId="509A0CD7" w14:textId="77777777" w:rsidR="004179B8" w:rsidRDefault="00A71B80" w:rsidP="00463992">
        <w:pPr>
          <w:pStyle w:val="Pidipagina"/>
          <w:jc w:val="center"/>
        </w:pPr>
        <w:r>
          <w:fldChar w:fldCharType="begin"/>
        </w:r>
        <w:r>
          <w:instrText>PAGE   \* MERGEFORMAT</w:instrText>
        </w:r>
        <w:r>
          <w:fldChar w:fldCharType="separate"/>
        </w:r>
        <w:r w:rsidR="00506C63">
          <w:rPr>
            <w:noProof/>
          </w:rPr>
          <w:t>9</w:t>
        </w:r>
        <w:r>
          <w:fldChar w:fldCharType="end"/>
        </w:r>
      </w:p>
      <w:p w14:paraId="543B06B4" w14:textId="76E2A474" w:rsidR="00A71B80" w:rsidRDefault="004179B8" w:rsidP="004179B8">
        <w:pPr>
          <w:pStyle w:val="Pidipagina"/>
          <w:jc w:val="right"/>
        </w:pPr>
        <w:r>
          <w:rPr>
            <w:sz w:val="18"/>
          </w:rPr>
          <w:t xml:space="preserve">                                                                                          </w:t>
        </w:r>
        <w:r w:rsidRPr="00BB1AA6">
          <w:rPr>
            <w:sz w:val="18"/>
          </w:rPr>
          <w:t>issr 202</w:t>
        </w:r>
        <w:r w:rsidR="00DC492F">
          <w:rPr>
            <w:sz w:val="18"/>
          </w:rPr>
          <w:t>5</w:t>
        </w:r>
        <w:r w:rsidRPr="00BB1AA6">
          <w:rPr>
            <w:sz w:val="18"/>
          </w:rPr>
          <w:t xml:space="preserve"> - catechetica </w:t>
        </w:r>
        <w:r w:rsidR="00310D39">
          <w:rPr>
            <w:sz w:val="18"/>
          </w:rPr>
          <w:t>-</w:t>
        </w:r>
        <w:r>
          <w:rPr>
            <w:sz w:val="18"/>
          </w:rPr>
          <w:t xml:space="preserve"> </w:t>
        </w:r>
        <w:r w:rsidR="00310D39">
          <w:rPr>
            <w:sz w:val="18"/>
          </w:rPr>
          <w:t xml:space="preserve">2. </w:t>
        </w:r>
        <w:r>
          <w:rPr>
            <w:sz w:val="18"/>
          </w:rPr>
          <w:t>l’idea di catechesi</w:t>
        </w:r>
        <w:r w:rsidR="000C0787">
          <w:rPr>
            <w:sz w:val="18"/>
          </w:rPr>
          <w:t>/1</w:t>
        </w:r>
      </w:p>
    </w:sdtContent>
  </w:sdt>
  <w:p w14:paraId="777D0785" w14:textId="57913DD8" w:rsidR="00A71B80" w:rsidRPr="00F11974" w:rsidRDefault="00A71B80" w:rsidP="00E47092">
    <w:pPr>
      <w:pStyle w:val="Pidipagina"/>
      <w:jc w:val="right"/>
      <w:rPr>
        <w:i/>
        <w:smallCaps/>
        <w:sz w:val="18"/>
        <w:szCs w:val="18"/>
      </w:rPr>
    </w:pPr>
  </w:p>
  <w:p w14:paraId="12967B3F" w14:textId="77777777" w:rsidR="00A71B80" w:rsidRDefault="00A71B80" w:rsidP="00B628A4">
    <w:pPr>
      <w:pStyle w:val="Pidipagina"/>
      <w:jc w:val="right"/>
    </w:pPr>
  </w:p>
  <w:p w14:paraId="3202D22A" w14:textId="77777777" w:rsidR="00A71B80" w:rsidRDefault="00A71B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D34BC8" w14:textId="77777777" w:rsidR="003B2494" w:rsidRDefault="003B2494" w:rsidP="00B628A4">
      <w:r>
        <w:separator/>
      </w:r>
    </w:p>
  </w:footnote>
  <w:footnote w:type="continuationSeparator" w:id="0">
    <w:p w14:paraId="18973ED9" w14:textId="77777777" w:rsidR="003B2494" w:rsidRDefault="003B2494" w:rsidP="00B628A4">
      <w:r>
        <w:continuationSeparator/>
      </w:r>
    </w:p>
  </w:footnote>
  <w:footnote w:id="1">
    <w:p w14:paraId="24C6E7DB" w14:textId="523B32FB" w:rsidR="000E4ACE" w:rsidRPr="00543CD5" w:rsidRDefault="000E4ACE" w:rsidP="000E4ACE">
      <w:pPr>
        <w:pStyle w:val="Testonotaapidipagina"/>
        <w:jc w:val="both"/>
        <w:rPr>
          <w:bCs/>
          <w:color w:val="000000"/>
        </w:rPr>
      </w:pPr>
      <w:r w:rsidRPr="00231E09">
        <w:rPr>
          <w:rStyle w:val="Rimandonotaapidipagina"/>
        </w:rPr>
        <w:footnoteRef/>
      </w:r>
      <w:r w:rsidRPr="00231E09">
        <w:t xml:space="preserve"> </w:t>
      </w:r>
      <w:r w:rsidRPr="00231E09">
        <w:rPr>
          <w:color w:val="000000"/>
        </w:rPr>
        <w:t xml:space="preserve">I </w:t>
      </w:r>
      <w:r w:rsidRPr="00231E09">
        <w:rPr>
          <w:bCs/>
          <w:color w:val="000000"/>
        </w:rPr>
        <w:t>principali</w:t>
      </w:r>
      <w:r w:rsidRPr="00231E09">
        <w:rPr>
          <w:color w:val="000000"/>
        </w:rPr>
        <w:t xml:space="preserve"> </w:t>
      </w:r>
      <w:r w:rsidRPr="00231E09">
        <w:rPr>
          <w:bCs/>
          <w:color w:val="000000"/>
        </w:rPr>
        <w:t>docu</w:t>
      </w:r>
      <w:r>
        <w:rPr>
          <w:bCs/>
          <w:color w:val="000000"/>
        </w:rPr>
        <w:t>menti del magistero</w:t>
      </w:r>
      <w:r w:rsidRPr="00231E09">
        <w:rPr>
          <w:bCs/>
          <w:color w:val="000000"/>
        </w:rPr>
        <w:t xml:space="preserve"> </w:t>
      </w:r>
      <w:r>
        <w:rPr>
          <w:bCs/>
          <w:color w:val="000000"/>
        </w:rPr>
        <w:t xml:space="preserve">ecclesiale </w:t>
      </w:r>
      <w:r w:rsidRPr="00231E09">
        <w:rPr>
          <w:color w:val="000000"/>
        </w:rPr>
        <w:t>sono</w:t>
      </w:r>
      <w:r>
        <w:rPr>
          <w:color w:val="000000"/>
        </w:rPr>
        <w:t xml:space="preserve">: Pontificio consiglio per la promozione della nuova evangelizzazione, </w:t>
      </w:r>
      <w:r>
        <w:rPr>
          <w:i/>
          <w:color w:val="000000"/>
        </w:rPr>
        <w:t>Direttorio per la catechesi</w:t>
      </w:r>
      <w:r w:rsidR="000C0787">
        <w:rPr>
          <w:color w:val="000000"/>
        </w:rPr>
        <w:t>, 2020, che aggiorna Congregazione per il c</w:t>
      </w:r>
      <w:r>
        <w:rPr>
          <w:color w:val="000000"/>
        </w:rPr>
        <w:t>lero</w:t>
      </w:r>
      <w:r w:rsidRPr="00231E09">
        <w:rPr>
          <w:color w:val="000000"/>
        </w:rPr>
        <w:t xml:space="preserve">, </w:t>
      </w:r>
      <w:r w:rsidRPr="00231E09">
        <w:rPr>
          <w:i/>
          <w:iCs/>
          <w:color w:val="000000"/>
        </w:rPr>
        <w:t>Direttorio</w:t>
      </w:r>
      <w:r w:rsidRPr="00231E09">
        <w:rPr>
          <w:color w:val="000000"/>
        </w:rPr>
        <w:t xml:space="preserve"> </w:t>
      </w:r>
      <w:r w:rsidRPr="00231E09">
        <w:rPr>
          <w:i/>
          <w:iCs/>
          <w:color w:val="000000"/>
        </w:rPr>
        <w:t>generale per la catechesi</w:t>
      </w:r>
      <w:r>
        <w:rPr>
          <w:color w:val="000000"/>
        </w:rPr>
        <w:t>, 1997</w:t>
      </w:r>
      <w:r w:rsidR="000C0787">
        <w:rPr>
          <w:color w:val="000000"/>
        </w:rPr>
        <w:t xml:space="preserve">, che aggiornava Congregazione per il clero, </w:t>
      </w:r>
      <w:r w:rsidR="000C0787">
        <w:rPr>
          <w:i/>
          <w:color w:val="000000"/>
        </w:rPr>
        <w:t>Direttorio catechistico generale</w:t>
      </w:r>
      <w:r w:rsidR="000C0787">
        <w:rPr>
          <w:color w:val="000000"/>
        </w:rPr>
        <w:t>, 1971</w:t>
      </w:r>
      <w:r>
        <w:rPr>
          <w:color w:val="000000"/>
        </w:rPr>
        <w:t>;</w:t>
      </w:r>
      <w:r w:rsidRPr="00231E09">
        <w:rPr>
          <w:color w:val="000000"/>
        </w:rPr>
        <w:t xml:space="preserve"> </w:t>
      </w:r>
      <w:r>
        <w:rPr>
          <w:color w:val="000000"/>
        </w:rPr>
        <w:t>Paolo VI</w:t>
      </w:r>
      <w:r w:rsidRPr="00231E09">
        <w:rPr>
          <w:color w:val="000000"/>
        </w:rPr>
        <w:t xml:space="preserve">, Esortazione Apostolica </w:t>
      </w:r>
      <w:r w:rsidRPr="00231E09">
        <w:rPr>
          <w:i/>
          <w:iCs/>
          <w:color w:val="000000"/>
        </w:rPr>
        <w:t>Evangelii Nuntiandi</w:t>
      </w:r>
      <w:r>
        <w:rPr>
          <w:color w:val="000000"/>
        </w:rPr>
        <w:t>, 1975; Giovanni Paolo II,</w:t>
      </w:r>
      <w:r w:rsidRPr="00231E09">
        <w:rPr>
          <w:color w:val="000000"/>
        </w:rPr>
        <w:t xml:space="preserve"> Esortazione Apostolica </w:t>
      </w:r>
      <w:r w:rsidRPr="00231E09">
        <w:rPr>
          <w:i/>
          <w:iCs/>
          <w:color w:val="000000"/>
        </w:rPr>
        <w:t>Catechesi Tradendae</w:t>
      </w:r>
      <w:r>
        <w:rPr>
          <w:color w:val="000000"/>
        </w:rPr>
        <w:t xml:space="preserve">, 1979; Francesco, Esortazione Apostolica </w:t>
      </w:r>
      <w:r>
        <w:rPr>
          <w:i/>
          <w:color w:val="000000"/>
        </w:rPr>
        <w:t>Evangelii Gaudium</w:t>
      </w:r>
      <w:r>
        <w:rPr>
          <w:color w:val="000000"/>
        </w:rPr>
        <w:t xml:space="preserve">, 2013. </w:t>
      </w:r>
      <w:r w:rsidR="000C0787">
        <w:rPr>
          <w:bCs/>
          <w:color w:val="000000"/>
        </w:rPr>
        <w:t>Alcune</w:t>
      </w:r>
      <w:r>
        <w:rPr>
          <w:bCs/>
          <w:color w:val="000000"/>
        </w:rPr>
        <w:t xml:space="preserve"> </w:t>
      </w:r>
      <w:r w:rsidRPr="00231E09">
        <w:rPr>
          <w:bCs/>
          <w:color w:val="000000"/>
        </w:rPr>
        <w:t xml:space="preserve">riflessioni </w:t>
      </w:r>
      <w:r>
        <w:rPr>
          <w:bCs/>
          <w:color w:val="000000"/>
        </w:rPr>
        <w:t>di c</w:t>
      </w:r>
      <w:r w:rsidR="000C0787">
        <w:rPr>
          <w:bCs/>
          <w:color w:val="000000"/>
        </w:rPr>
        <w:t>atechetica fondamentale</w:t>
      </w:r>
      <w:r>
        <w:rPr>
          <w:bCs/>
          <w:color w:val="000000"/>
        </w:rPr>
        <w:t xml:space="preserve">: Luciano Meddi, </w:t>
      </w:r>
      <w:r>
        <w:rPr>
          <w:bCs/>
          <w:i/>
          <w:color w:val="000000"/>
        </w:rPr>
        <w:t>Catechetica</w:t>
      </w:r>
      <w:r>
        <w:rPr>
          <w:bCs/>
          <w:color w:val="000000"/>
        </w:rPr>
        <w:t xml:space="preserve">, EDB, Bologna 2022; Id., </w:t>
      </w:r>
      <w:r>
        <w:rPr>
          <w:bCs/>
          <w:i/>
          <w:color w:val="000000"/>
        </w:rPr>
        <w:t>Catechesi. Proposta e formazione della vita cristiana</w:t>
      </w:r>
      <w:r>
        <w:rPr>
          <w:bCs/>
          <w:color w:val="000000"/>
        </w:rPr>
        <w:t xml:space="preserve">, EMP, Padova 2004; Id., </w:t>
      </w:r>
      <w:r>
        <w:rPr>
          <w:bCs/>
          <w:i/>
          <w:color w:val="000000"/>
        </w:rPr>
        <w:t>La catechesi oltre il catechismo. Saggi di catechetica fondamentale</w:t>
      </w:r>
      <w:r>
        <w:rPr>
          <w:bCs/>
          <w:color w:val="000000"/>
        </w:rPr>
        <w:t xml:space="preserve">, Urbaniana university Press, Roma 2017; </w:t>
      </w:r>
      <w:r w:rsidR="000C0787">
        <w:rPr>
          <w:bCs/>
          <w:color w:val="000000"/>
        </w:rPr>
        <w:t xml:space="preserve">Salvatore Currò, </w:t>
      </w:r>
      <w:r w:rsidR="000C0787">
        <w:rPr>
          <w:bCs/>
          <w:i/>
          <w:color w:val="000000"/>
        </w:rPr>
        <w:t>Perché la Parola riprenda suono. Considerazioni inattuali di catechetica</w:t>
      </w:r>
      <w:r w:rsidR="000C0787">
        <w:rPr>
          <w:bCs/>
          <w:color w:val="000000"/>
        </w:rPr>
        <w:t xml:space="preserve">, LDC, Leumann 2014; </w:t>
      </w:r>
      <w:r>
        <w:rPr>
          <w:bCs/>
          <w:color w:val="000000"/>
        </w:rPr>
        <w:t xml:space="preserve">Istituto di catechetica, </w:t>
      </w:r>
      <w:r>
        <w:rPr>
          <w:bCs/>
          <w:i/>
          <w:color w:val="000000"/>
        </w:rPr>
        <w:t>Studiare catechetica oggi. La proposta dell’Università Pontificia Salesiana</w:t>
      </w:r>
      <w:r>
        <w:rPr>
          <w:bCs/>
          <w:color w:val="000000"/>
        </w:rPr>
        <w:t xml:space="preserve">, LAS, Roma 2018; J. Gevaert, </w:t>
      </w:r>
      <w:r>
        <w:rPr>
          <w:bCs/>
          <w:i/>
          <w:color w:val="000000"/>
        </w:rPr>
        <w:t>Studiare catechetica</w:t>
      </w:r>
      <w:r>
        <w:rPr>
          <w:bCs/>
          <w:color w:val="000000"/>
        </w:rPr>
        <w:t xml:space="preserve">, LAS, Roma 2009; André Fossion, </w:t>
      </w:r>
      <w:r>
        <w:rPr>
          <w:bCs/>
          <w:i/>
          <w:color w:val="000000"/>
        </w:rPr>
        <w:t>Il Dio desiderabile</w:t>
      </w:r>
      <w:r>
        <w:rPr>
          <w:bCs/>
          <w:color w:val="000000"/>
        </w:rPr>
        <w:t xml:space="preserve">, EDB, Bologna 2011 (2010); Id., </w:t>
      </w:r>
      <w:r w:rsidRPr="00231E09">
        <w:rPr>
          <w:i/>
          <w:iCs/>
          <w:color w:val="000000"/>
        </w:rPr>
        <w:t>Ri-cominciare a credere. 20 itinerari di</w:t>
      </w:r>
      <w:r w:rsidRPr="00231E09">
        <w:rPr>
          <w:color w:val="000000"/>
        </w:rPr>
        <w:t xml:space="preserve"> </w:t>
      </w:r>
      <w:r w:rsidRPr="00231E09">
        <w:rPr>
          <w:i/>
          <w:iCs/>
          <w:color w:val="000000"/>
        </w:rPr>
        <w:t>Vangelo</w:t>
      </w:r>
      <w:r w:rsidRPr="00231E09">
        <w:rPr>
          <w:color w:val="000000"/>
        </w:rPr>
        <w:t>, ED</w:t>
      </w:r>
      <w:r>
        <w:rPr>
          <w:color w:val="000000"/>
        </w:rPr>
        <w:t>B, Bologna 2004</w:t>
      </w:r>
      <w:r>
        <w:rPr>
          <w:color w:val="000000"/>
          <w:lang w:val="en-US"/>
        </w:rPr>
        <w:t xml:space="preserve">; </w:t>
      </w:r>
      <w:r>
        <w:rPr>
          <w:bCs/>
          <w:color w:val="000000"/>
        </w:rPr>
        <w:t>Istituto di catechetica dell’UPS,</w:t>
      </w:r>
      <w:r w:rsidRPr="00231E09">
        <w:rPr>
          <w:color w:val="000000"/>
        </w:rPr>
        <w:t xml:space="preserve"> </w:t>
      </w:r>
      <w:r w:rsidRPr="00231E09">
        <w:rPr>
          <w:i/>
          <w:iCs/>
          <w:color w:val="000000"/>
        </w:rPr>
        <w:t>Andate &amp; insegnate. Manuale di catechetica</w:t>
      </w:r>
      <w:r>
        <w:rPr>
          <w:color w:val="000000"/>
        </w:rPr>
        <w:t xml:space="preserve">, LDC, Leumann 2002; Emilio Alberich, </w:t>
      </w:r>
      <w:r w:rsidRPr="00231E09">
        <w:rPr>
          <w:i/>
          <w:iCs/>
          <w:color w:val="000000"/>
        </w:rPr>
        <w:t>La catechesi oggi. Manuale di catechetica fondamentale</w:t>
      </w:r>
      <w:r>
        <w:rPr>
          <w:color w:val="000000"/>
        </w:rPr>
        <w:t xml:space="preserve">, LDC, Leumann 2001; Emilio Alberich con Jérôme Vallabaraj e Henri Derroitte, </w:t>
      </w:r>
      <w:r>
        <w:rPr>
          <w:i/>
          <w:color w:val="000000"/>
        </w:rPr>
        <w:t>Les fondamentaux de la catéchèse</w:t>
      </w:r>
      <w:r>
        <w:rPr>
          <w:color w:val="000000"/>
        </w:rPr>
        <w:t xml:space="preserve">, Lumen Vitae, Bruxelles 2006 (2004); Flavio Placida, </w:t>
      </w:r>
      <w:r>
        <w:rPr>
          <w:i/>
          <w:color w:val="000000"/>
        </w:rPr>
        <w:t>Comunicare Gesù. La catechesi oggi</w:t>
      </w:r>
      <w:r>
        <w:rPr>
          <w:color w:val="000000"/>
        </w:rPr>
        <w:t xml:space="preserve">, Urbaniana university Press, Roma 2015; Carmelo Torcivia, </w:t>
      </w:r>
      <w:r>
        <w:rPr>
          <w:i/>
          <w:color w:val="000000"/>
        </w:rPr>
        <w:t>Teologia della catechesi. L’eco del kerigma</w:t>
      </w:r>
      <w:r>
        <w:rPr>
          <w:color w:val="000000"/>
        </w:rPr>
        <w:t xml:space="preserve">, Elledici, Torino 2016; Giuseppe Ruta, </w:t>
      </w:r>
      <w:r>
        <w:rPr>
          <w:i/>
          <w:color w:val="000000"/>
        </w:rPr>
        <w:t>Catechetica come scienza. Introduzione allo studio e rilievi epistemologici</w:t>
      </w:r>
      <w:r w:rsidR="00D8680C">
        <w:rPr>
          <w:color w:val="000000"/>
        </w:rPr>
        <w:t xml:space="preserve">, Coop. san Tommaso – LDC, Messina-Leumann 2010; </w:t>
      </w:r>
      <w:r>
        <w:rPr>
          <w:color w:val="000000"/>
        </w:rPr>
        <w:t xml:space="preserve">A.V., </w:t>
      </w:r>
      <w:r>
        <w:rPr>
          <w:i/>
          <w:color w:val="000000"/>
        </w:rPr>
        <w:t>Les grandes signatures de la catéchèse. Du XXe siècle à nos jours</w:t>
      </w:r>
      <w:r>
        <w:rPr>
          <w:color w:val="000000"/>
        </w:rPr>
        <w:t xml:space="preserve">, tome 1, Lumen Vitae, Bruxelles 2012; in ambito americano, Thomas H. Groome, </w:t>
      </w:r>
      <w:r w:rsidRPr="00C2281D">
        <w:rPr>
          <w:i/>
          <w:iCs/>
          <w:color w:val="000000"/>
          <w:lang w:val="en-US"/>
        </w:rPr>
        <w:t>Sharing Faith. A</w:t>
      </w:r>
      <w:r w:rsidRPr="00513913">
        <w:rPr>
          <w:color w:val="000000"/>
          <w:lang w:val="en-US"/>
        </w:rPr>
        <w:t xml:space="preserve"> </w:t>
      </w:r>
      <w:r w:rsidRPr="00C2281D">
        <w:rPr>
          <w:i/>
          <w:iCs/>
          <w:color w:val="000000"/>
          <w:lang w:val="en-US"/>
        </w:rPr>
        <w:t>Comprehensive Approach to Religious Education and Pastoral Ministry</w:t>
      </w:r>
      <w:r w:rsidRPr="00C2281D">
        <w:rPr>
          <w:color w:val="000000"/>
          <w:lang w:val="en-US"/>
        </w:rPr>
        <w:t>, Wipf</w:t>
      </w:r>
      <w:r>
        <w:rPr>
          <w:color w:val="000000"/>
          <w:lang w:val="en-US"/>
        </w:rPr>
        <w:t xml:space="preserve"> and Stock Publishers, USA 1999; in ambito tedesco, Angela Kaupp - Stephan Leimgruber - Monika Scheidler (Hg.), </w:t>
      </w:r>
      <w:r>
        <w:rPr>
          <w:i/>
          <w:color w:val="000000"/>
          <w:lang w:val="en-US"/>
        </w:rPr>
        <w:t>Handbuch der</w:t>
      </w:r>
      <w:r>
        <w:rPr>
          <w:color w:val="000000"/>
          <w:lang w:val="en-US"/>
        </w:rPr>
        <w:t xml:space="preserve"> </w:t>
      </w:r>
      <w:r>
        <w:rPr>
          <w:i/>
          <w:lang w:val="de-DE"/>
        </w:rPr>
        <w:t xml:space="preserve">Katechese, </w:t>
      </w:r>
      <w:r>
        <w:rPr>
          <w:lang w:val="de-DE"/>
        </w:rPr>
        <w:t xml:space="preserve">Herder, München 2011. </w:t>
      </w:r>
    </w:p>
  </w:footnote>
  <w:footnote w:id="2">
    <w:p w14:paraId="7DB96FBB" w14:textId="4C894BBF" w:rsidR="000E4ACE" w:rsidRPr="00FF19B2" w:rsidRDefault="000E4ACE" w:rsidP="000E4ACE">
      <w:pPr>
        <w:pStyle w:val="Testonotaapidipagina"/>
        <w:jc w:val="both"/>
      </w:pPr>
      <w:r>
        <w:rPr>
          <w:rStyle w:val="Rimandonotaapidipagina"/>
        </w:rPr>
        <w:footnoteRef/>
      </w:r>
      <w:r>
        <w:t xml:space="preserve"> Emilio Alberich, </w:t>
      </w:r>
      <w:r w:rsidR="00C31E8A">
        <w:rPr>
          <w:i/>
        </w:rPr>
        <w:t>La catechesi oggi</w:t>
      </w:r>
      <w:r>
        <w:t>,</w:t>
      </w:r>
      <w:r w:rsidR="00C31E8A">
        <w:t xml:space="preserve"> cit.,</w:t>
      </w:r>
      <w:r>
        <w:t xml:space="preserve"> 72. L’autore riprende questa definizione dal n. 21 del </w:t>
      </w:r>
      <w:r>
        <w:rPr>
          <w:i/>
        </w:rPr>
        <w:t>Direttorio catechistico generale</w:t>
      </w:r>
      <w:r w:rsidR="00C31E8A">
        <w:t xml:space="preserve"> del 1971; Luciano Meddi, </w:t>
      </w:r>
      <w:r w:rsidR="00C31E8A">
        <w:rPr>
          <w:i/>
        </w:rPr>
        <w:t>Catechesi</w:t>
      </w:r>
      <w:r w:rsidR="00C31E8A">
        <w:t xml:space="preserve">, cit., 97.  </w:t>
      </w:r>
      <w:r>
        <w:t xml:space="preserve"> </w:t>
      </w:r>
    </w:p>
  </w:footnote>
  <w:footnote w:id="3">
    <w:p w14:paraId="1EC767FE" w14:textId="4DE84F67" w:rsidR="00C56FFB" w:rsidRPr="00C56FFB" w:rsidRDefault="00C56FFB" w:rsidP="00C56FFB">
      <w:pPr>
        <w:pStyle w:val="Testonotaapidipagina"/>
        <w:jc w:val="both"/>
      </w:pPr>
      <w:r>
        <w:rPr>
          <w:rStyle w:val="Rimandonotaapidipagina"/>
        </w:rPr>
        <w:footnoteRef/>
      </w:r>
      <w:r>
        <w:t xml:space="preserve"> Roman Murawski, </w:t>
      </w:r>
      <w:r>
        <w:rPr>
          <w:i/>
        </w:rPr>
        <w:t>Storia della catechesi, 1. Età antica</w:t>
      </w:r>
      <w:r>
        <w:t xml:space="preserve">, LAS, Roma 2021 (2011), 32-35; P. Mourlon Beernaert, “Le verbe grec </w:t>
      </w:r>
      <w:r>
        <w:rPr>
          <w:i/>
        </w:rPr>
        <w:t>katêchein</w:t>
      </w:r>
      <w:r>
        <w:t xml:space="preserve"> dans le Nouveau Testament”, </w:t>
      </w:r>
      <w:r>
        <w:rPr>
          <w:i/>
        </w:rPr>
        <w:t xml:space="preserve">Lumen Vitae </w:t>
      </w:r>
      <w:r w:rsidR="00F92639">
        <w:t xml:space="preserve">44 (1989) 377-387; A. Turck, “Catéchein et catéchesis chez les premiers Pères”, </w:t>
      </w:r>
      <w:r w:rsidR="00F92639">
        <w:rPr>
          <w:i/>
        </w:rPr>
        <w:t>Revue des sciences Philosophiques et théologiques</w:t>
      </w:r>
      <w:r w:rsidR="00F92639">
        <w:t xml:space="preserve">, XLVII (1963), 361-372. </w:t>
      </w:r>
      <w:r>
        <w:t xml:space="preserve"> </w:t>
      </w:r>
    </w:p>
  </w:footnote>
  <w:footnote w:id="4">
    <w:p w14:paraId="3F773897" w14:textId="7E4187BD" w:rsidR="00D8680C" w:rsidRPr="00D8680C" w:rsidRDefault="00D8680C" w:rsidP="00716354">
      <w:pPr>
        <w:pStyle w:val="Testonotaapidipagina"/>
        <w:jc w:val="both"/>
      </w:pPr>
      <w:r>
        <w:rPr>
          <w:rStyle w:val="Rimandonotaapidipagina"/>
        </w:rPr>
        <w:footnoteRef/>
      </w:r>
      <w:r>
        <w:t xml:space="preserve"> Luciano Meddi, </w:t>
      </w:r>
      <w:r>
        <w:rPr>
          <w:i/>
        </w:rPr>
        <w:t>Il primo annuncio. Questione di narrazioni e di racconti</w:t>
      </w:r>
      <w:r w:rsidR="00716354">
        <w:t xml:space="preserve">, Elledici, Torino 2019; Cesare Bissoli, “Il primo annuncio nella comunità cristiana delle origini”, in Associazione italiana catecheti, </w:t>
      </w:r>
      <w:r w:rsidR="00716354">
        <w:rPr>
          <w:i/>
        </w:rPr>
        <w:t>Il primo annuncio. Tra kerigma e catechesi</w:t>
      </w:r>
      <w:r w:rsidR="00716354">
        <w:t xml:space="preserve">, a cura di C. Cacciato, LDC, Leumann 2010, 11-23. </w:t>
      </w:r>
      <w:r>
        <w:t xml:space="preserve"> </w:t>
      </w:r>
    </w:p>
  </w:footnote>
  <w:footnote w:id="5">
    <w:p w14:paraId="27B8E0B3" w14:textId="4185AA37" w:rsidR="00310D39" w:rsidRPr="00310D39" w:rsidRDefault="00310D39" w:rsidP="00310D39">
      <w:pPr>
        <w:pStyle w:val="Testonotaapidipagina"/>
        <w:jc w:val="both"/>
        <w:rPr>
          <w:i/>
        </w:rPr>
      </w:pPr>
      <w:r>
        <w:rPr>
          <w:rStyle w:val="Rimandonotaapidipagina"/>
        </w:rPr>
        <w:footnoteRef/>
      </w:r>
      <w:r w:rsidR="00F46F7B">
        <w:t xml:space="preserve"> </w:t>
      </w:r>
      <w:r>
        <w:t xml:space="preserve">CEI, Questa è la nostra fede. Nota pastorale sul primo annuncio del vangelo, 2005; Vescovi della Lombardia, </w:t>
      </w:r>
      <w:r>
        <w:rPr>
          <w:i/>
        </w:rPr>
        <w:t>La sfida della fede: il primo annuncio</w:t>
      </w:r>
      <w:r>
        <w:t xml:space="preserve">, 2009; Luciano Meddi, </w:t>
      </w:r>
      <w:r>
        <w:rPr>
          <w:i/>
        </w:rPr>
        <w:t>Il primo annuncio. Questione di narrazione e di racconti</w:t>
      </w:r>
      <w:r>
        <w:t xml:space="preserve">, LDC, Torino 2019. </w:t>
      </w:r>
      <w:r>
        <w:rPr>
          <w:i/>
        </w:rPr>
        <w:t xml:space="preserve"> </w:t>
      </w:r>
    </w:p>
  </w:footnote>
  <w:footnote w:id="6">
    <w:p w14:paraId="5059AEF6" w14:textId="4922F69C" w:rsidR="00EA68FA" w:rsidRPr="00EA68FA" w:rsidRDefault="00EA68FA">
      <w:pPr>
        <w:pStyle w:val="Testonotaapidipagina"/>
      </w:pPr>
      <w:r>
        <w:rPr>
          <w:rStyle w:val="Rimandonotaapidipagina"/>
        </w:rPr>
        <w:footnoteRef/>
      </w:r>
      <w:r>
        <w:t xml:space="preserve"> Roman Murawski, </w:t>
      </w:r>
      <w:r>
        <w:rPr>
          <w:i/>
        </w:rPr>
        <w:t>Storia della catechesi, 1. Età antica</w:t>
      </w:r>
      <w:r>
        <w:t xml:space="preserve">, LAS, Roma 2021 (2011). </w:t>
      </w:r>
    </w:p>
  </w:footnote>
  <w:footnote w:id="7">
    <w:p w14:paraId="5083160F" w14:textId="7039957A" w:rsidR="0038541A" w:rsidRPr="00DE4583" w:rsidRDefault="0038541A" w:rsidP="0038541A">
      <w:pPr>
        <w:pStyle w:val="Testonotaapidipagina"/>
        <w:jc w:val="both"/>
      </w:pPr>
      <w:r w:rsidRPr="0048438D">
        <w:rPr>
          <w:rStyle w:val="Rimandonotaapidipagina"/>
        </w:rPr>
        <w:footnoteRef/>
      </w:r>
      <w:r w:rsidRPr="0048438D">
        <w:t xml:space="preserve"> Sant’Agostino, </w:t>
      </w:r>
      <w:r w:rsidRPr="0048438D">
        <w:rPr>
          <w:i/>
        </w:rPr>
        <w:t>Lettera ai catechisti</w:t>
      </w:r>
      <w:r w:rsidRPr="0048438D">
        <w:t xml:space="preserve">, EDB, Bologna 2000, anche come: </w:t>
      </w:r>
      <w:r w:rsidRPr="0048438D">
        <w:rPr>
          <w:i/>
        </w:rPr>
        <w:t>La catechesi ai principianti</w:t>
      </w:r>
      <w:r w:rsidRPr="0048438D">
        <w:t>,</w:t>
      </w:r>
      <w:r w:rsidR="00DE4583">
        <w:t xml:space="preserve"> Paoline, Milano 2005; R. Murawski, </w:t>
      </w:r>
      <w:r w:rsidR="00DE4583">
        <w:rPr>
          <w:i/>
        </w:rPr>
        <w:t>Storia della catechesi 1.</w:t>
      </w:r>
      <w:r w:rsidR="00DE4583">
        <w:t xml:space="preserve">, cit, 363-386. </w:t>
      </w:r>
    </w:p>
  </w:footnote>
  <w:footnote w:id="8">
    <w:p w14:paraId="4FF218DC" w14:textId="77777777" w:rsidR="0038541A" w:rsidRDefault="0038541A" w:rsidP="0038541A">
      <w:pPr>
        <w:pStyle w:val="Testonotaapidipagina"/>
        <w:jc w:val="both"/>
      </w:pPr>
      <w:r>
        <w:rPr>
          <w:rStyle w:val="Rimandonotaapidipagina"/>
        </w:rPr>
        <w:footnoteRef/>
      </w:r>
      <w:r>
        <w:t xml:space="preserve"> “So che per lo più molte cose nella Sacra Scrittura, che da solo non sono riuscito a capire, le ho capite mettendomi di fronte ai miei fratelli. Attraverso questa scoperta ho cercato di capire anche questo: mi sono reso conto che l’intelligenza mi era concessa per merito loro. Ne consegue, per dono di Dio, che il senso cresce e l’orgoglio diminuisce, quando per voi imparo ciò che in mezzo a voi insegno (</w:t>
      </w:r>
      <w:r>
        <w:rPr>
          <w:i/>
        </w:rPr>
        <w:t>propter vos disco quod inter vos doceo</w:t>
      </w:r>
      <w:r>
        <w:t>), perché - ed è la verità - per lo più con voi ascolto ciò che dico (</w:t>
      </w:r>
      <w:r>
        <w:rPr>
          <w:i/>
        </w:rPr>
        <w:t>vobiscum audio quod dico</w:t>
      </w:r>
      <w:r>
        <w:t xml:space="preserve">). Gregorio Magno, </w:t>
      </w:r>
      <w:r>
        <w:rPr>
          <w:i/>
        </w:rPr>
        <w:t>Commento a Ezechiele</w:t>
      </w:r>
      <w:r>
        <w:t xml:space="preserve">, II,1. </w:t>
      </w:r>
      <w:r>
        <w:rPr>
          <w:i/>
        </w:rPr>
        <w:t xml:space="preserve"> </w:t>
      </w:r>
      <w:r>
        <w:t xml:space="preserve">   </w:t>
      </w:r>
    </w:p>
  </w:footnote>
  <w:footnote w:id="9">
    <w:p w14:paraId="6F8A990C" w14:textId="54869ED7" w:rsidR="00EA68FA" w:rsidRPr="00EA68FA" w:rsidRDefault="00EA68FA" w:rsidP="00EA68FA">
      <w:pPr>
        <w:pStyle w:val="Testonotaapidipagina"/>
        <w:jc w:val="both"/>
      </w:pPr>
      <w:r>
        <w:rPr>
          <w:rStyle w:val="Rimandonotaapidipagina"/>
        </w:rPr>
        <w:footnoteRef/>
      </w:r>
      <w:r>
        <w:t xml:space="preserve"> L. Meddi, </w:t>
      </w:r>
      <w:r>
        <w:rPr>
          <w:i/>
        </w:rPr>
        <w:t>Catechesi</w:t>
      </w:r>
      <w:r>
        <w:t xml:space="preserve">, cit., “Missione e catechesi nella riforma tridentina”, 34-43; 36: “Lo slancio pastorale del concilio trova nel catechismo una soluzione organizzativa di importanza pari solo al catecumenato”. </w:t>
      </w:r>
    </w:p>
  </w:footnote>
  <w:footnote w:id="10">
    <w:p w14:paraId="46E50775" w14:textId="571FFB92" w:rsidR="0038541A" w:rsidRDefault="0038541A" w:rsidP="0038541A">
      <w:pPr>
        <w:pStyle w:val="Testonotaapidipagina"/>
        <w:jc w:val="both"/>
      </w:pPr>
      <w:r>
        <w:rPr>
          <w:rStyle w:val="Rimandonotaapidipagina"/>
        </w:rPr>
        <w:footnoteRef/>
      </w:r>
      <w:r>
        <w:t xml:space="preserve"> 1529,</w:t>
      </w:r>
      <w:r w:rsidRPr="00432813">
        <w:t xml:space="preserve"> </w:t>
      </w:r>
      <w:r w:rsidRPr="00432813">
        <w:rPr>
          <w:i/>
          <w:iCs/>
        </w:rPr>
        <w:t xml:space="preserve">Piccolo Catechismo </w:t>
      </w:r>
      <w:r>
        <w:t xml:space="preserve">di Martin Lutero; 1559, </w:t>
      </w:r>
      <w:r w:rsidRPr="00432813">
        <w:rPr>
          <w:i/>
          <w:iCs/>
        </w:rPr>
        <w:t xml:space="preserve">Piccolo Catechismo </w:t>
      </w:r>
      <w:r w:rsidRPr="00432813">
        <w:t>di Pietro Canisio, cat</w:t>
      </w:r>
      <w:r>
        <w:t>tolico; 1536, fondazione della “</w:t>
      </w:r>
      <w:r w:rsidRPr="00432813">
        <w:t>Com</w:t>
      </w:r>
      <w:r>
        <w:t>pagnia della dottrina cristiana”</w:t>
      </w:r>
      <w:r w:rsidRPr="00432813">
        <w:t xml:space="preserve"> da parte di Castellino da Castello, sacerdote comasco operante a Milano; 1564, il capitolo 5 della sessione XXIV del</w:t>
      </w:r>
      <w:r>
        <w:t xml:space="preserve"> Concilio di Trento prescrive l’</w:t>
      </w:r>
      <w:r w:rsidRPr="00432813">
        <w:t>insegnamento sistematico della dottrina da parte dei parroci</w:t>
      </w:r>
      <w:r>
        <w:t xml:space="preserve">. </w:t>
      </w:r>
    </w:p>
  </w:footnote>
  <w:footnote w:id="11">
    <w:p w14:paraId="5B5BDB5C" w14:textId="77777777" w:rsidR="0038541A" w:rsidRDefault="0038541A" w:rsidP="0038541A">
      <w:pPr>
        <w:pStyle w:val="Testonotaapidipagina"/>
      </w:pPr>
      <w:r>
        <w:rPr>
          <w:rStyle w:val="Rimandonotaapidipagina"/>
        </w:rPr>
        <w:footnoteRef/>
      </w:r>
      <w:r>
        <w:t xml:space="preserve"> Tra i principali autori, Jacques</w:t>
      </w:r>
      <w:r w:rsidRPr="00432813">
        <w:t xml:space="preserve"> Le Goff per</w:t>
      </w:r>
      <w:r>
        <w:t xml:space="preserve"> il medioevo e Jean Delumeau per l’epoca moderna. </w:t>
      </w:r>
    </w:p>
  </w:footnote>
  <w:footnote w:id="12">
    <w:p w14:paraId="6DFB39AD" w14:textId="34F183F8" w:rsidR="0038541A" w:rsidRDefault="0038541A" w:rsidP="0038541A">
      <w:pPr>
        <w:pStyle w:val="Testonotaapidipagina"/>
        <w:jc w:val="both"/>
      </w:pPr>
      <w:r>
        <w:rPr>
          <w:rStyle w:val="Rimandonotaapidipagina"/>
        </w:rPr>
        <w:footnoteRef/>
      </w:r>
      <w:r>
        <w:t xml:space="preserve"> </w:t>
      </w:r>
      <w:r w:rsidRPr="00432813">
        <w:t>U</w:t>
      </w:r>
      <w:r>
        <w:t>n caso eloquente è i</w:t>
      </w:r>
      <w:r w:rsidRPr="00432813">
        <w:t xml:space="preserve">l </w:t>
      </w:r>
      <w:r w:rsidRPr="0032441A">
        <w:rPr>
          <w:i/>
          <w:iCs/>
        </w:rPr>
        <w:t xml:space="preserve">Catechismo Imperiale </w:t>
      </w:r>
      <w:r w:rsidRPr="00432813">
        <w:t>promulgato da Napoleone nel 1804, che prevede la morale al cen</w:t>
      </w:r>
      <w:r>
        <w:t>tro della trattazione, e una trattazione del IV comandamento che,</w:t>
      </w:r>
      <w:r w:rsidRPr="00432813">
        <w:t xml:space="preserve"> ad un </w:t>
      </w:r>
      <w:r>
        <w:t>fugace accenno ai genitori, fa seguire un abbondante</w:t>
      </w:r>
      <w:r w:rsidRPr="00432813">
        <w:t xml:space="preserve"> </w:t>
      </w:r>
      <w:r>
        <w:t xml:space="preserve">e categorico </w:t>
      </w:r>
      <w:r w:rsidRPr="00432813">
        <w:t>s</w:t>
      </w:r>
      <w:r>
        <w:t xml:space="preserve">viluppo </w:t>
      </w:r>
      <w:r w:rsidRPr="00432813">
        <w:t>sui doveri verso l’imperatore.</w:t>
      </w:r>
    </w:p>
  </w:footnote>
  <w:footnote w:id="13">
    <w:p w14:paraId="60633CC1" w14:textId="77777777" w:rsidR="00F46F7B" w:rsidRDefault="00F46F7B" w:rsidP="00F46F7B">
      <w:pPr>
        <w:pStyle w:val="Testonotaapidipagina"/>
        <w:jc w:val="both"/>
      </w:pPr>
      <w:r>
        <w:rPr>
          <w:rStyle w:val="Rimandonotaapidipagina"/>
        </w:rPr>
        <w:footnoteRef/>
      </w:r>
      <w:r>
        <w:t xml:space="preserve"> </w:t>
      </w:r>
      <w:r w:rsidRPr="00EB4888">
        <w:rPr>
          <w:rFonts w:eastAsia="Garamond"/>
          <w:szCs w:val="16"/>
        </w:rPr>
        <w:t xml:space="preserve">V. Angiuli, </w:t>
      </w:r>
      <w:r w:rsidRPr="00EB4888">
        <w:rPr>
          <w:rFonts w:eastAsia="Garamond"/>
          <w:i/>
          <w:szCs w:val="16"/>
        </w:rPr>
        <w:t>Edu</w:t>
      </w:r>
      <w:r>
        <w:rPr>
          <w:rFonts w:eastAsia="Garamond"/>
          <w:i/>
          <w:szCs w:val="16"/>
        </w:rPr>
        <w:t>cazione come mistagogia.</w:t>
      </w:r>
      <w:r w:rsidRPr="00EB4888">
        <w:rPr>
          <w:rFonts w:eastAsia="Garamond"/>
          <w:i/>
          <w:szCs w:val="16"/>
        </w:rPr>
        <w:t xml:space="preserve"> Un orientam</w:t>
      </w:r>
      <w:r>
        <w:rPr>
          <w:rFonts w:eastAsia="Garamond"/>
          <w:i/>
          <w:szCs w:val="16"/>
        </w:rPr>
        <w:t>ento</w:t>
      </w:r>
      <w:r w:rsidRPr="00EB4888">
        <w:rPr>
          <w:rFonts w:eastAsia="Garamond"/>
          <w:i/>
          <w:szCs w:val="16"/>
        </w:rPr>
        <w:t xml:space="preserve"> ped</w:t>
      </w:r>
      <w:r>
        <w:rPr>
          <w:rFonts w:eastAsia="Garamond"/>
          <w:i/>
          <w:szCs w:val="16"/>
        </w:rPr>
        <w:t>agogico</w:t>
      </w:r>
      <w:r w:rsidRPr="00EB4888">
        <w:rPr>
          <w:rFonts w:eastAsia="Garamond"/>
          <w:i/>
          <w:szCs w:val="16"/>
        </w:rPr>
        <w:t xml:space="preserve"> nella prospett</w:t>
      </w:r>
      <w:r>
        <w:rPr>
          <w:rFonts w:eastAsia="Garamond"/>
          <w:i/>
          <w:szCs w:val="16"/>
        </w:rPr>
        <w:t>iva</w:t>
      </w:r>
      <w:r w:rsidRPr="00EB4888">
        <w:rPr>
          <w:rFonts w:eastAsia="Garamond"/>
          <w:i/>
          <w:szCs w:val="16"/>
        </w:rPr>
        <w:t xml:space="preserve"> del Vat</w:t>
      </w:r>
      <w:r>
        <w:rPr>
          <w:rFonts w:eastAsia="Garamond"/>
          <w:i/>
          <w:szCs w:val="16"/>
        </w:rPr>
        <w:t>icano II</w:t>
      </w:r>
      <w:r>
        <w:rPr>
          <w:rFonts w:eastAsia="Garamond"/>
          <w:szCs w:val="16"/>
        </w:rPr>
        <w:t>, CLV</w:t>
      </w:r>
      <w:r w:rsidRPr="00EB4888">
        <w:rPr>
          <w:rFonts w:eastAsia="Garamond"/>
          <w:szCs w:val="16"/>
        </w:rPr>
        <w:t>, R</w:t>
      </w:r>
      <w:r>
        <w:rPr>
          <w:rFonts w:eastAsia="Garamond"/>
          <w:szCs w:val="16"/>
        </w:rPr>
        <w:t>oma</w:t>
      </w:r>
      <w:r w:rsidRPr="00EB4888">
        <w:rPr>
          <w:rFonts w:eastAsia="Garamond"/>
          <w:szCs w:val="16"/>
        </w:rPr>
        <w:t xml:space="preserve"> 2010; F. Cacucci,</w:t>
      </w:r>
      <w:r w:rsidRPr="00EB4888">
        <w:rPr>
          <w:rFonts w:eastAsia="Garamond"/>
          <w:smallCaps/>
          <w:szCs w:val="16"/>
        </w:rPr>
        <w:t xml:space="preserve"> </w:t>
      </w:r>
      <w:r>
        <w:rPr>
          <w:rFonts w:eastAsia="Garamond"/>
          <w:i/>
          <w:szCs w:val="16"/>
        </w:rPr>
        <w:t>La mistagogia</w:t>
      </w:r>
      <w:r w:rsidRPr="00EB4888">
        <w:rPr>
          <w:rFonts w:eastAsia="Garamond"/>
          <w:i/>
          <w:szCs w:val="16"/>
        </w:rPr>
        <w:t xml:space="preserve"> Una scelta past</w:t>
      </w:r>
      <w:r>
        <w:rPr>
          <w:rFonts w:eastAsia="Garamond"/>
          <w:i/>
          <w:szCs w:val="16"/>
        </w:rPr>
        <w:t>orale</w:t>
      </w:r>
      <w:r>
        <w:rPr>
          <w:rFonts w:eastAsia="Garamond"/>
          <w:szCs w:val="16"/>
        </w:rPr>
        <w:t>, EDB</w:t>
      </w:r>
      <w:r w:rsidRPr="00EB4888">
        <w:rPr>
          <w:rFonts w:eastAsia="Garamond"/>
          <w:szCs w:val="16"/>
        </w:rPr>
        <w:t>, Bo</w:t>
      </w:r>
      <w:r>
        <w:rPr>
          <w:rFonts w:eastAsia="Garamond"/>
          <w:szCs w:val="16"/>
        </w:rPr>
        <w:t>logna 2006; Tommaso</w:t>
      </w:r>
      <w:r w:rsidRPr="00EB4888">
        <w:rPr>
          <w:rFonts w:eastAsia="Garamond"/>
          <w:szCs w:val="16"/>
        </w:rPr>
        <w:t xml:space="preserve"> Castiglioni,</w:t>
      </w:r>
      <w:r w:rsidRPr="00EB4888">
        <w:rPr>
          <w:rFonts w:eastAsia="Garamond"/>
          <w:smallCaps/>
          <w:szCs w:val="16"/>
        </w:rPr>
        <w:t xml:space="preserve"> </w:t>
      </w:r>
      <w:r w:rsidRPr="00EB4888">
        <w:rPr>
          <w:rFonts w:eastAsia="Garamond"/>
          <w:szCs w:val="16"/>
        </w:rPr>
        <w:t>“Che cos’è la m</w:t>
      </w:r>
      <w:r>
        <w:rPr>
          <w:rFonts w:eastAsia="Garamond"/>
          <w:szCs w:val="16"/>
        </w:rPr>
        <w:t>istagogia</w:t>
      </w:r>
      <w:r w:rsidRPr="00EB4888">
        <w:rPr>
          <w:rFonts w:eastAsia="Garamond"/>
          <w:szCs w:val="16"/>
        </w:rPr>
        <w:t xml:space="preserve">?”, </w:t>
      </w:r>
      <w:r>
        <w:rPr>
          <w:rFonts w:eastAsia="Garamond"/>
          <w:i/>
          <w:szCs w:val="16"/>
        </w:rPr>
        <w:t xml:space="preserve">La </w:t>
      </w:r>
      <w:r w:rsidRPr="00EB4888">
        <w:rPr>
          <w:rFonts w:eastAsia="Garamond"/>
          <w:i/>
          <w:szCs w:val="16"/>
        </w:rPr>
        <w:t>Sc</w:t>
      </w:r>
      <w:r>
        <w:rPr>
          <w:rFonts w:eastAsia="Garamond"/>
          <w:i/>
          <w:szCs w:val="16"/>
        </w:rPr>
        <w:t xml:space="preserve">uola </w:t>
      </w:r>
      <w:r w:rsidRPr="00EB4888">
        <w:rPr>
          <w:rFonts w:eastAsia="Garamond"/>
          <w:i/>
          <w:szCs w:val="16"/>
        </w:rPr>
        <w:t>C</w:t>
      </w:r>
      <w:r>
        <w:rPr>
          <w:rFonts w:eastAsia="Garamond"/>
          <w:i/>
          <w:szCs w:val="16"/>
        </w:rPr>
        <w:t>attolica</w:t>
      </w:r>
      <w:r w:rsidRPr="00EB4888">
        <w:rPr>
          <w:rFonts w:eastAsia="Garamond"/>
          <w:i/>
          <w:szCs w:val="16"/>
        </w:rPr>
        <w:t xml:space="preserve"> </w:t>
      </w:r>
      <w:r>
        <w:rPr>
          <w:rFonts w:eastAsia="Garamond"/>
          <w:szCs w:val="16"/>
        </w:rPr>
        <w:t>138 (2010), 597-624; Isaia</w:t>
      </w:r>
      <w:r w:rsidRPr="00EB4888">
        <w:rPr>
          <w:rFonts w:eastAsia="Garamond"/>
          <w:szCs w:val="16"/>
        </w:rPr>
        <w:t xml:space="preserve"> Gazzola</w:t>
      </w:r>
      <w:r w:rsidRPr="00EB4888">
        <w:rPr>
          <w:rFonts w:eastAsia="Garamond"/>
          <w:smallCaps/>
          <w:szCs w:val="16"/>
        </w:rPr>
        <w:t xml:space="preserve">, </w:t>
      </w:r>
      <w:r>
        <w:rPr>
          <w:rFonts w:eastAsia="Garamond"/>
          <w:szCs w:val="16"/>
        </w:rPr>
        <w:t>“La mistagogia.</w:t>
      </w:r>
      <w:r w:rsidRPr="00EB4888">
        <w:rPr>
          <w:rFonts w:eastAsia="Garamond"/>
          <w:szCs w:val="16"/>
        </w:rPr>
        <w:t xml:space="preserve"> Pertinenza e interesse di una trad</w:t>
      </w:r>
      <w:r>
        <w:rPr>
          <w:rFonts w:eastAsia="Garamond"/>
          <w:szCs w:val="16"/>
        </w:rPr>
        <w:t>izione</w:t>
      </w:r>
      <w:r w:rsidRPr="00EB4888">
        <w:rPr>
          <w:rFonts w:eastAsia="Garamond"/>
          <w:szCs w:val="16"/>
        </w:rPr>
        <w:t xml:space="preserve"> eccles</w:t>
      </w:r>
      <w:r>
        <w:rPr>
          <w:rFonts w:eastAsia="Garamond"/>
          <w:szCs w:val="16"/>
        </w:rPr>
        <w:t>iale</w:t>
      </w:r>
      <w:r w:rsidRPr="00EB4888">
        <w:rPr>
          <w:rFonts w:eastAsia="Garamond"/>
          <w:szCs w:val="16"/>
        </w:rPr>
        <w:t xml:space="preserve"> nella postmodernità”, </w:t>
      </w:r>
      <w:r w:rsidRPr="00EB4888">
        <w:rPr>
          <w:rFonts w:eastAsia="Garamond"/>
          <w:i/>
          <w:szCs w:val="16"/>
        </w:rPr>
        <w:t>C</w:t>
      </w:r>
      <w:r>
        <w:rPr>
          <w:rFonts w:eastAsia="Garamond"/>
          <w:i/>
          <w:szCs w:val="16"/>
        </w:rPr>
        <w:t>atechesi</w:t>
      </w:r>
      <w:r w:rsidRPr="00EB4888">
        <w:rPr>
          <w:rFonts w:eastAsia="Garamond"/>
          <w:i/>
          <w:szCs w:val="16"/>
        </w:rPr>
        <w:t xml:space="preserve"> </w:t>
      </w:r>
      <w:r w:rsidRPr="00EB4888">
        <w:rPr>
          <w:rFonts w:eastAsia="Garamond"/>
          <w:szCs w:val="16"/>
        </w:rPr>
        <w:t xml:space="preserve">3/2011-2012, 40-43; </w:t>
      </w:r>
      <w:r w:rsidRPr="00EB4888">
        <w:rPr>
          <w:rFonts w:eastAsia="Garamond"/>
          <w:szCs w:val="16"/>
          <w:lang w:val="fr-FR"/>
        </w:rPr>
        <w:t>E</w:t>
      </w:r>
      <w:r>
        <w:rPr>
          <w:rFonts w:eastAsia="Garamond"/>
          <w:szCs w:val="16"/>
          <w:lang w:val="fr-FR"/>
        </w:rPr>
        <w:t>nrico</w:t>
      </w:r>
      <w:r w:rsidRPr="00EB4888">
        <w:rPr>
          <w:rFonts w:eastAsia="Garamond"/>
          <w:szCs w:val="16"/>
          <w:lang w:val="fr-FR"/>
        </w:rPr>
        <w:t xml:space="preserve"> Mazza</w:t>
      </w:r>
      <w:r w:rsidRPr="00EB4888">
        <w:rPr>
          <w:rFonts w:eastAsia="Garamond"/>
          <w:smallCaps/>
          <w:szCs w:val="16"/>
          <w:lang w:val="fr-FR"/>
        </w:rPr>
        <w:t xml:space="preserve">, </w:t>
      </w:r>
      <w:r>
        <w:rPr>
          <w:rFonts w:eastAsia="Garamond"/>
          <w:szCs w:val="16"/>
          <w:lang w:val="fr-FR"/>
        </w:rPr>
        <w:t xml:space="preserve">“Saint </w:t>
      </w:r>
      <w:r w:rsidRPr="00EB4888">
        <w:rPr>
          <w:rFonts w:eastAsia="Garamond"/>
          <w:szCs w:val="16"/>
          <w:lang w:val="fr-FR"/>
        </w:rPr>
        <w:t>Aug</w:t>
      </w:r>
      <w:r>
        <w:rPr>
          <w:rFonts w:eastAsia="Garamond"/>
          <w:szCs w:val="16"/>
          <w:lang w:val="fr-FR"/>
        </w:rPr>
        <w:t>ustin</w:t>
      </w:r>
      <w:r w:rsidRPr="00EB4888">
        <w:rPr>
          <w:rFonts w:eastAsia="Garamond"/>
          <w:szCs w:val="16"/>
          <w:lang w:val="fr-FR"/>
        </w:rPr>
        <w:t xml:space="preserve"> et la m</w:t>
      </w:r>
      <w:r>
        <w:rPr>
          <w:rFonts w:eastAsia="Garamond"/>
          <w:szCs w:val="16"/>
          <w:lang w:val="fr-FR"/>
        </w:rPr>
        <w:t>ystagogie”, A.V.</w:t>
      </w:r>
      <w:r w:rsidRPr="00EB4888">
        <w:rPr>
          <w:rFonts w:eastAsia="Garamond"/>
          <w:szCs w:val="16"/>
          <w:lang w:val="fr-FR"/>
        </w:rPr>
        <w:t xml:space="preserve">, </w:t>
      </w:r>
      <w:r w:rsidRPr="00EB4888">
        <w:rPr>
          <w:rFonts w:eastAsia="Garamond"/>
          <w:i/>
          <w:szCs w:val="16"/>
          <w:lang w:val="fr-FR"/>
        </w:rPr>
        <w:t>Mystagogie: pensée lit</w:t>
      </w:r>
      <w:r>
        <w:rPr>
          <w:rFonts w:eastAsia="Garamond"/>
          <w:i/>
          <w:szCs w:val="16"/>
          <w:lang w:val="fr-FR"/>
        </w:rPr>
        <w:t>urgique</w:t>
      </w:r>
      <w:r w:rsidRPr="00EB4888">
        <w:rPr>
          <w:rFonts w:eastAsia="Garamond"/>
          <w:i/>
          <w:szCs w:val="16"/>
          <w:lang w:val="fr-FR"/>
        </w:rPr>
        <w:t xml:space="preserve"> d’auj</w:t>
      </w:r>
      <w:r>
        <w:rPr>
          <w:rFonts w:eastAsia="Garamond"/>
          <w:i/>
          <w:szCs w:val="16"/>
          <w:lang w:val="fr-FR"/>
        </w:rPr>
        <w:t>ourd’hui</w:t>
      </w:r>
      <w:r w:rsidRPr="00EB4888">
        <w:rPr>
          <w:rFonts w:eastAsia="Garamond"/>
          <w:i/>
          <w:szCs w:val="16"/>
          <w:lang w:val="fr-FR"/>
        </w:rPr>
        <w:t xml:space="preserve"> et lit</w:t>
      </w:r>
      <w:r>
        <w:rPr>
          <w:rFonts w:eastAsia="Garamond"/>
          <w:i/>
          <w:szCs w:val="16"/>
          <w:lang w:val="fr-FR"/>
        </w:rPr>
        <w:t>urgie</w:t>
      </w:r>
      <w:r w:rsidRPr="00EB4888">
        <w:rPr>
          <w:rFonts w:eastAsia="Garamond"/>
          <w:i/>
          <w:szCs w:val="16"/>
          <w:lang w:val="fr-FR"/>
        </w:rPr>
        <w:t xml:space="preserve"> ancienne</w:t>
      </w:r>
      <w:r>
        <w:rPr>
          <w:rFonts w:eastAsia="Garamond"/>
          <w:szCs w:val="16"/>
          <w:lang w:val="fr-FR"/>
        </w:rPr>
        <w:t>, E</w:t>
      </w:r>
      <w:r w:rsidRPr="00EB4888">
        <w:rPr>
          <w:rFonts w:eastAsia="Garamond"/>
          <w:szCs w:val="16"/>
          <w:lang w:val="fr-FR"/>
        </w:rPr>
        <w:t>d</w:t>
      </w:r>
      <w:r>
        <w:rPr>
          <w:rFonts w:eastAsia="Garamond"/>
          <w:szCs w:val="16"/>
          <w:lang w:val="fr-FR"/>
        </w:rPr>
        <w:t>izioni</w:t>
      </w:r>
      <w:r w:rsidRPr="00EB4888">
        <w:rPr>
          <w:rFonts w:eastAsia="Garamond"/>
          <w:szCs w:val="16"/>
          <w:lang w:val="fr-FR"/>
        </w:rPr>
        <w:t xml:space="preserve"> lit</w:t>
      </w:r>
      <w:r>
        <w:rPr>
          <w:rFonts w:eastAsia="Garamond"/>
          <w:szCs w:val="16"/>
          <w:lang w:val="fr-FR"/>
        </w:rPr>
        <w:t>urgiche</w:t>
      </w:r>
      <w:r w:rsidRPr="00EB4888">
        <w:rPr>
          <w:rFonts w:eastAsia="Garamond"/>
          <w:szCs w:val="16"/>
          <w:lang w:val="fr-FR"/>
        </w:rPr>
        <w:t>, R</w:t>
      </w:r>
      <w:r>
        <w:rPr>
          <w:rFonts w:eastAsia="Garamond"/>
          <w:szCs w:val="16"/>
          <w:lang w:val="fr-FR"/>
        </w:rPr>
        <w:t>oma</w:t>
      </w:r>
      <w:r w:rsidRPr="00EB4888">
        <w:rPr>
          <w:rFonts w:eastAsia="Garamond"/>
          <w:szCs w:val="16"/>
          <w:lang w:val="fr-FR"/>
        </w:rPr>
        <w:t xml:space="preserve"> 1993, 201-226</w:t>
      </w:r>
      <w:r w:rsidRPr="00EB4888">
        <w:rPr>
          <w:rFonts w:eastAsia="Garamond"/>
          <w:szCs w:val="16"/>
        </w:rPr>
        <w:t>; “Che cos’è la m</w:t>
      </w:r>
      <w:r>
        <w:rPr>
          <w:rFonts w:eastAsia="Garamond"/>
          <w:szCs w:val="16"/>
        </w:rPr>
        <w:t>istagogia</w:t>
      </w:r>
      <w:r w:rsidRPr="00EB4888">
        <w:rPr>
          <w:rFonts w:eastAsia="Garamond"/>
          <w:szCs w:val="16"/>
        </w:rPr>
        <w:t xml:space="preserve">”, </w:t>
      </w:r>
      <w:r w:rsidRPr="00EB4888">
        <w:rPr>
          <w:rFonts w:eastAsia="Garamond"/>
          <w:i/>
          <w:szCs w:val="16"/>
        </w:rPr>
        <w:t>Rivista di past</w:t>
      </w:r>
      <w:r>
        <w:rPr>
          <w:rFonts w:eastAsia="Garamond"/>
          <w:i/>
          <w:szCs w:val="16"/>
        </w:rPr>
        <w:t>orale</w:t>
      </w:r>
      <w:r w:rsidRPr="00EB4888">
        <w:rPr>
          <w:rFonts w:eastAsia="Garamond"/>
          <w:i/>
          <w:szCs w:val="16"/>
        </w:rPr>
        <w:t xml:space="preserve"> lit</w:t>
      </w:r>
      <w:r>
        <w:rPr>
          <w:rFonts w:eastAsia="Garamond"/>
          <w:i/>
          <w:szCs w:val="16"/>
        </w:rPr>
        <w:t>urgica</w:t>
      </w:r>
      <w:r w:rsidRPr="00EB4888">
        <w:rPr>
          <w:rFonts w:eastAsia="Garamond"/>
          <w:szCs w:val="16"/>
        </w:rPr>
        <w:t xml:space="preserve"> 27 (1989), 5-8; </w:t>
      </w:r>
      <w:r w:rsidRPr="00EB4888">
        <w:rPr>
          <w:rFonts w:eastAsia="Garamond"/>
          <w:i/>
          <w:szCs w:val="16"/>
        </w:rPr>
        <w:t>La m</w:t>
      </w:r>
      <w:r>
        <w:rPr>
          <w:rFonts w:eastAsia="Garamond"/>
          <w:i/>
          <w:szCs w:val="16"/>
        </w:rPr>
        <w:t>istagogia</w:t>
      </w:r>
      <w:r w:rsidRPr="00EB4888">
        <w:rPr>
          <w:rFonts w:eastAsia="Garamond"/>
          <w:i/>
          <w:szCs w:val="16"/>
        </w:rPr>
        <w:t>. Una t</w:t>
      </w:r>
      <w:r>
        <w:rPr>
          <w:rFonts w:eastAsia="Garamond"/>
          <w:i/>
          <w:szCs w:val="16"/>
        </w:rPr>
        <w:t>eologia</w:t>
      </w:r>
      <w:r w:rsidRPr="00EB4888">
        <w:rPr>
          <w:rFonts w:eastAsia="Garamond"/>
          <w:i/>
          <w:szCs w:val="16"/>
        </w:rPr>
        <w:t xml:space="preserve"> della lit</w:t>
      </w:r>
      <w:r>
        <w:rPr>
          <w:rFonts w:eastAsia="Garamond"/>
          <w:i/>
          <w:szCs w:val="16"/>
        </w:rPr>
        <w:t>urgia</w:t>
      </w:r>
      <w:r w:rsidRPr="00EB4888">
        <w:rPr>
          <w:rFonts w:eastAsia="Garamond"/>
          <w:i/>
          <w:szCs w:val="16"/>
        </w:rPr>
        <w:t xml:space="preserve"> in epoca patristica</w:t>
      </w:r>
      <w:r>
        <w:rPr>
          <w:rFonts w:eastAsia="Garamond"/>
          <w:szCs w:val="16"/>
        </w:rPr>
        <w:t>, E</w:t>
      </w:r>
      <w:r w:rsidRPr="00EB4888">
        <w:rPr>
          <w:rFonts w:eastAsia="Garamond"/>
          <w:szCs w:val="16"/>
        </w:rPr>
        <w:t>d</w:t>
      </w:r>
      <w:r>
        <w:rPr>
          <w:rFonts w:eastAsia="Garamond"/>
          <w:szCs w:val="16"/>
        </w:rPr>
        <w:t>izioni</w:t>
      </w:r>
      <w:r w:rsidRPr="00EB4888">
        <w:rPr>
          <w:rFonts w:eastAsia="Garamond"/>
          <w:szCs w:val="16"/>
        </w:rPr>
        <w:t xml:space="preserve"> lit</w:t>
      </w:r>
      <w:r>
        <w:rPr>
          <w:rFonts w:eastAsia="Garamond"/>
          <w:szCs w:val="16"/>
        </w:rPr>
        <w:t>urgiche</w:t>
      </w:r>
      <w:r w:rsidRPr="00EB4888">
        <w:rPr>
          <w:rFonts w:eastAsia="Garamond"/>
          <w:szCs w:val="16"/>
        </w:rPr>
        <w:t>, R</w:t>
      </w:r>
      <w:r>
        <w:rPr>
          <w:rFonts w:eastAsia="Garamond"/>
          <w:szCs w:val="16"/>
        </w:rPr>
        <w:t>oma 1988; Ubaldo</w:t>
      </w:r>
      <w:r w:rsidRPr="00EB4888">
        <w:rPr>
          <w:rFonts w:eastAsia="Garamond"/>
          <w:szCs w:val="16"/>
        </w:rPr>
        <w:t xml:space="preserve"> Montisci</w:t>
      </w:r>
      <w:r w:rsidRPr="00EB4888">
        <w:rPr>
          <w:rFonts w:eastAsia="Garamond"/>
          <w:smallCaps/>
          <w:szCs w:val="16"/>
        </w:rPr>
        <w:t xml:space="preserve">, </w:t>
      </w:r>
      <w:r w:rsidRPr="00EB4888">
        <w:rPr>
          <w:rFonts w:eastAsia="Garamond"/>
          <w:szCs w:val="16"/>
        </w:rPr>
        <w:t>“Il p</w:t>
      </w:r>
      <w:r>
        <w:rPr>
          <w:rFonts w:eastAsia="Garamond"/>
          <w:szCs w:val="16"/>
        </w:rPr>
        <w:t xml:space="preserve">rimo </w:t>
      </w:r>
      <w:r w:rsidRPr="00EB4888">
        <w:rPr>
          <w:rFonts w:eastAsia="Garamond"/>
          <w:szCs w:val="16"/>
        </w:rPr>
        <w:t>an</w:t>
      </w:r>
      <w:r>
        <w:rPr>
          <w:rFonts w:eastAsia="Garamond"/>
          <w:szCs w:val="16"/>
        </w:rPr>
        <w:t>nuncio</w:t>
      </w:r>
      <w:r w:rsidRPr="00EB4888">
        <w:rPr>
          <w:rFonts w:eastAsia="Garamond"/>
          <w:szCs w:val="16"/>
        </w:rPr>
        <w:t xml:space="preserve"> nella nuova evang</w:t>
      </w:r>
      <w:r>
        <w:rPr>
          <w:rFonts w:eastAsia="Garamond"/>
          <w:szCs w:val="16"/>
        </w:rPr>
        <w:t>elizzazione</w:t>
      </w:r>
      <w:r w:rsidRPr="00EB4888">
        <w:rPr>
          <w:rFonts w:eastAsia="Garamond"/>
          <w:szCs w:val="16"/>
        </w:rPr>
        <w:t xml:space="preserve">”, </w:t>
      </w:r>
      <w:r w:rsidRPr="00EB4888">
        <w:rPr>
          <w:rFonts w:eastAsia="Garamond"/>
          <w:i/>
          <w:szCs w:val="16"/>
        </w:rPr>
        <w:t>C</w:t>
      </w:r>
      <w:r>
        <w:rPr>
          <w:rFonts w:eastAsia="Garamond"/>
          <w:i/>
          <w:szCs w:val="16"/>
        </w:rPr>
        <w:t>atechesi</w:t>
      </w:r>
      <w:r w:rsidRPr="00EB4888">
        <w:rPr>
          <w:rFonts w:eastAsia="Garamond"/>
          <w:szCs w:val="16"/>
        </w:rPr>
        <w:t xml:space="preserve"> 2/2011-2012, 26-37; </w:t>
      </w:r>
      <w:r>
        <w:rPr>
          <w:rFonts w:eastAsia="Garamond"/>
          <w:szCs w:val="16"/>
        </w:rPr>
        <w:t xml:space="preserve">Id., </w:t>
      </w:r>
      <w:r w:rsidRPr="00EB4888">
        <w:rPr>
          <w:rFonts w:eastAsia="Garamond"/>
          <w:szCs w:val="16"/>
        </w:rPr>
        <w:t>“La m</w:t>
      </w:r>
      <w:r>
        <w:rPr>
          <w:rFonts w:eastAsia="Garamond"/>
          <w:szCs w:val="16"/>
        </w:rPr>
        <w:t>istagogia</w:t>
      </w:r>
      <w:r w:rsidRPr="00EB4888">
        <w:rPr>
          <w:rFonts w:eastAsia="Garamond"/>
          <w:szCs w:val="16"/>
        </w:rPr>
        <w:t xml:space="preserve"> nell’i</w:t>
      </w:r>
      <w:r>
        <w:rPr>
          <w:rFonts w:eastAsia="Garamond"/>
          <w:szCs w:val="16"/>
        </w:rPr>
        <w:t>niziazione cristiana</w:t>
      </w:r>
      <w:r w:rsidRPr="00EB4888">
        <w:rPr>
          <w:rFonts w:eastAsia="Garamond"/>
          <w:szCs w:val="16"/>
        </w:rPr>
        <w:t>. Visione teol</w:t>
      </w:r>
      <w:r>
        <w:rPr>
          <w:rFonts w:eastAsia="Garamond"/>
          <w:szCs w:val="16"/>
        </w:rPr>
        <w:t>ogica</w:t>
      </w:r>
      <w:r w:rsidRPr="00EB4888">
        <w:rPr>
          <w:rFonts w:eastAsia="Garamond"/>
          <w:szCs w:val="16"/>
        </w:rPr>
        <w:t xml:space="preserve"> e past</w:t>
      </w:r>
      <w:r>
        <w:rPr>
          <w:rFonts w:eastAsia="Garamond"/>
          <w:szCs w:val="16"/>
        </w:rPr>
        <w:t>orale</w:t>
      </w:r>
      <w:r w:rsidRPr="00EB4888">
        <w:rPr>
          <w:rFonts w:eastAsia="Garamond"/>
          <w:szCs w:val="16"/>
        </w:rPr>
        <w:t xml:space="preserve">”, </w:t>
      </w:r>
      <w:r w:rsidRPr="00EB4888">
        <w:rPr>
          <w:rFonts w:eastAsia="Garamond"/>
          <w:i/>
          <w:szCs w:val="16"/>
        </w:rPr>
        <w:t>C</w:t>
      </w:r>
      <w:r>
        <w:rPr>
          <w:rFonts w:eastAsia="Garamond"/>
          <w:i/>
          <w:szCs w:val="16"/>
        </w:rPr>
        <w:t>atechesi</w:t>
      </w:r>
      <w:r w:rsidRPr="00EB4888">
        <w:rPr>
          <w:rFonts w:eastAsia="Garamond"/>
          <w:i/>
          <w:szCs w:val="16"/>
        </w:rPr>
        <w:t xml:space="preserve"> </w:t>
      </w:r>
      <w:r w:rsidRPr="00EB4888">
        <w:rPr>
          <w:rFonts w:eastAsia="Garamond"/>
          <w:szCs w:val="16"/>
        </w:rPr>
        <w:t xml:space="preserve">77, 3/2007-2008, 66-78; </w:t>
      </w:r>
      <w:r w:rsidRPr="00EB4888">
        <w:rPr>
          <w:szCs w:val="16"/>
          <w:lang w:val="en-US"/>
        </w:rPr>
        <w:t xml:space="preserve">M. Schambeck, “Mystagogisches Lernen”, in G. Hilger - S. Leimgruber - H.-G. Ziebertz, </w:t>
      </w:r>
      <w:r w:rsidRPr="00EB4888">
        <w:rPr>
          <w:i/>
          <w:szCs w:val="16"/>
          <w:lang w:val="en-US"/>
        </w:rPr>
        <w:t xml:space="preserve">Religionsdidaktik. </w:t>
      </w:r>
      <w:r w:rsidRPr="00EB4888">
        <w:rPr>
          <w:i/>
          <w:szCs w:val="16"/>
        </w:rPr>
        <w:t>Ein Leitfaden für</w:t>
      </w:r>
      <w:r w:rsidRPr="00EB4888">
        <w:rPr>
          <w:szCs w:val="16"/>
        </w:rPr>
        <w:t xml:space="preserve"> </w:t>
      </w:r>
      <w:r w:rsidRPr="00EB4888">
        <w:rPr>
          <w:i/>
          <w:szCs w:val="16"/>
        </w:rPr>
        <w:t>Studium, Ausbildung und Beruf</w:t>
      </w:r>
      <w:r w:rsidRPr="00EB4888">
        <w:rPr>
          <w:szCs w:val="16"/>
        </w:rPr>
        <w:t>, Kösel, Mü</w:t>
      </w:r>
      <w:r>
        <w:rPr>
          <w:szCs w:val="16"/>
        </w:rPr>
        <w:t>nchen</w:t>
      </w:r>
      <w:r w:rsidRPr="00EB4888">
        <w:rPr>
          <w:szCs w:val="16"/>
        </w:rPr>
        <w:t xml:space="preserve"> 2010, 400-415</w:t>
      </w:r>
      <w:r>
        <w:rPr>
          <w:rFonts w:eastAsia="Garamond"/>
          <w:szCs w:val="16"/>
        </w:rPr>
        <w:t>; Giuseppe</w:t>
      </w:r>
      <w:r w:rsidRPr="00EB4888">
        <w:rPr>
          <w:rFonts w:eastAsia="Garamond"/>
          <w:szCs w:val="16"/>
        </w:rPr>
        <w:t xml:space="preserve"> Cavallotto,</w:t>
      </w:r>
      <w:r w:rsidRPr="00EB4888">
        <w:rPr>
          <w:rFonts w:eastAsia="Garamond"/>
          <w:smallCaps/>
          <w:szCs w:val="16"/>
        </w:rPr>
        <w:t xml:space="preserve"> </w:t>
      </w:r>
      <w:r w:rsidRPr="00EB4888">
        <w:rPr>
          <w:rFonts w:eastAsia="Garamond"/>
          <w:szCs w:val="16"/>
        </w:rPr>
        <w:t>“La c</w:t>
      </w:r>
      <w:r>
        <w:rPr>
          <w:rFonts w:eastAsia="Garamond"/>
          <w:szCs w:val="16"/>
        </w:rPr>
        <w:t>atechesi</w:t>
      </w:r>
      <w:r w:rsidRPr="00EB4888">
        <w:rPr>
          <w:rFonts w:eastAsia="Garamond"/>
          <w:szCs w:val="16"/>
        </w:rPr>
        <w:t xml:space="preserve"> mistagogica. Suggestioni dai Padri della ch</w:t>
      </w:r>
      <w:r>
        <w:rPr>
          <w:rFonts w:eastAsia="Garamond"/>
          <w:szCs w:val="16"/>
        </w:rPr>
        <w:t>iesa</w:t>
      </w:r>
      <w:r w:rsidRPr="00EB4888">
        <w:rPr>
          <w:rFonts w:eastAsia="Garamond"/>
          <w:szCs w:val="16"/>
        </w:rPr>
        <w:t xml:space="preserve">”, </w:t>
      </w:r>
      <w:r w:rsidRPr="00EB4888">
        <w:rPr>
          <w:rFonts w:eastAsia="Garamond"/>
          <w:i/>
          <w:szCs w:val="16"/>
        </w:rPr>
        <w:t>C</w:t>
      </w:r>
      <w:r>
        <w:rPr>
          <w:rFonts w:eastAsia="Garamond"/>
          <w:i/>
          <w:szCs w:val="16"/>
        </w:rPr>
        <w:t>atechesi</w:t>
      </w:r>
      <w:r w:rsidRPr="00EB4888">
        <w:rPr>
          <w:rFonts w:eastAsia="Garamond"/>
          <w:i/>
          <w:szCs w:val="16"/>
        </w:rPr>
        <w:t xml:space="preserve"> </w:t>
      </w:r>
      <w:r w:rsidRPr="00EB4888">
        <w:rPr>
          <w:rFonts w:eastAsia="Garamond"/>
          <w:szCs w:val="16"/>
        </w:rPr>
        <w:t>78, 5/2008-9, 42-61</w:t>
      </w:r>
      <w:r>
        <w:rPr>
          <w:rFonts w:eastAsia="Garamond"/>
          <w:szCs w:val="16"/>
        </w:rPr>
        <w:t xml:space="preserve">.  </w:t>
      </w:r>
    </w:p>
  </w:footnote>
  <w:footnote w:id="14">
    <w:p w14:paraId="1B27BA33" w14:textId="006DDE6B" w:rsidR="008F7229" w:rsidRDefault="008F7229">
      <w:pPr>
        <w:pStyle w:val="Testonotaapidipagina"/>
      </w:pPr>
      <w:r>
        <w:rPr>
          <w:rStyle w:val="Rimandonotaapidipagina"/>
        </w:rPr>
        <w:footnoteRef/>
      </w:r>
      <w:r>
        <w:t xml:space="preserve"> cit. in R. Murawski, cit., 289. </w:t>
      </w:r>
    </w:p>
  </w:footnote>
  <w:footnote w:id="15">
    <w:p w14:paraId="0B9DF07C" w14:textId="19558221" w:rsidR="008F7229" w:rsidRDefault="008F7229">
      <w:pPr>
        <w:pStyle w:val="Testonotaapidipagina"/>
      </w:pPr>
      <w:r>
        <w:rPr>
          <w:rStyle w:val="Rimandonotaapidipagina"/>
        </w:rPr>
        <w:footnoteRef/>
      </w:r>
      <w:r>
        <w:t xml:space="preserve"> Id., 341.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706FB"/>
    <w:multiLevelType w:val="hybridMultilevel"/>
    <w:tmpl w:val="9A82017C"/>
    <w:lvl w:ilvl="0" w:tplc="573E727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B59093D"/>
    <w:multiLevelType w:val="hybridMultilevel"/>
    <w:tmpl w:val="58E0EB26"/>
    <w:lvl w:ilvl="0" w:tplc="0410000F">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0DED6A76"/>
    <w:multiLevelType w:val="hybridMultilevel"/>
    <w:tmpl w:val="C8D8A466"/>
    <w:lvl w:ilvl="0" w:tplc="BD3C316E">
      <w:start w:val="1"/>
      <w:numFmt w:val="decimal"/>
      <w:lvlText w:val="%1."/>
      <w:lvlJc w:val="left"/>
      <w:pPr>
        <w:ind w:left="816" w:hanging="360"/>
      </w:pPr>
      <w:rPr>
        <w:rFonts w:hint="default"/>
        <w:b w:val="0"/>
      </w:rPr>
    </w:lvl>
    <w:lvl w:ilvl="1" w:tplc="04100019" w:tentative="1">
      <w:start w:val="1"/>
      <w:numFmt w:val="lowerLetter"/>
      <w:lvlText w:val="%2."/>
      <w:lvlJc w:val="left"/>
      <w:pPr>
        <w:ind w:left="1536" w:hanging="360"/>
      </w:pPr>
    </w:lvl>
    <w:lvl w:ilvl="2" w:tplc="0410001B" w:tentative="1">
      <w:start w:val="1"/>
      <w:numFmt w:val="lowerRoman"/>
      <w:lvlText w:val="%3."/>
      <w:lvlJc w:val="right"/>
      <w:pPr>
        <w:ind w:left="2256" w:hanging="180"/>
      </w:pPr>
    </w:lvl>
    <w:lvl w:ilvl="3" w:tplc="0410000F" w:tentative="1">
      <w:start w:val="1"/>
      <w:numFmt w:val="decimal"/>
      <w:lvlText w:val="%4."/>
      <w:lvlJc w:val="left"/>
      <w:pPr>
        <w:ind w:left="2976" w:hanging="360"/>
      </w:pPr>
    </w:lvl>
    <w:lvl w:ilvl="4" w:tplc="04100019" w:tentative="1">
      <w:start w:val="1"/>
      <w:numFmt w:val="lowerLetter"/>
      <w:lvlText w:val="%5."/>
      <w:lvlJc w:val="left"/>
      <w:pPr>
        <w:ind w:left="3696" w:hanging="360"/>
      </w:pPr>
    </w:lvl>
    <w:lvl w:ilvl="5" w:tplc="0410001B" w:tentative="1">
      <w:start w:val="1"/>
      <w:numFmt w:val="lowerRoman"/>
      <w:lvlText w:val="%6."/>
      <w:lvlJc w:val="right"/>
      <w:pPr>
        <w:ind w:left="4416" w:hanging="180"/>
      </w:pPr>
    </w:lvl>
    <w:lvl w:ilvl="6" w:tplc="0410000F" w:tentative="1">
      <w:start w:val="1"/>
      <w:numFmt w:val="decimal"/>
      <w:lvlText w:val="%7."/>
      <w:lvlJc w:val="left"/>
      <w:pPr>
        <w:ind w:left="5136" w:hanging="360"/>
      </w:pPr>
    </w:lvl>
    <w:lvl w:ilvl="7" w:tplc="04100019" w:tentative="1">
      <w:start w:val="1"/>
      <w:numFmt w:val="lowerLetter"/>
      <w:lvlText w:val="%8."/>
      <w:lvlJc w:val="left"/>
      <w:pPr>
        <w:ind w:left="5856" w:hanging="360"/>
      </w:pPr>
    </w:lvl>
    <w:lvl w:ilvl="8" w:tplc="0410001B" w:tentative="1">
      <w:start w:val="1"/>
      <w:numFmt w:val="lowerRoman"/>
      <w:lvlText w:val="%9."/>
      <w:lvlJc w:val="right"/>
      <w:pPr>
        <w:ind w:left="6576" w:hanging="180"/>
      </w:pPr>
    </w:lvl>
  </w:abstractNum>
  <w:abstractNum w:abstractNumId="3" w15:restartNumberingAfterBreak="0">
    <w:nsid w:val="0E5A3B7A"/>
    <w:multiLevelType w:val="hybridMultilevel"/>
    <w:tmpl w:val="40185C6A"/>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1367535"/>
    <w:multiLevelType w:val="hybridMultilevel"/>
    <w:tmpl w:val="32F42F68"/>
    <w:lvl w:ilvl="0" w:tplc="21FE63FC">
      <w:start w:val="1"/>
      <w:numFmt w:val="bullet"/>
      <w:lvlText w:val="-"/>
      <w:lvlJc w:val="left"/>
      <w:pPr>
        <w:ind w:left="720" w:hanging="360"/>
      </w:pPr>
      <w:rPr>
        <w:rFonts w:ascii="Times New Roman" w:eastAsia="Times New Roman" w:hAnsi="Times New Roman" w:cs="Times New Roman" w:hint="default"/>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8C6A80"/>
    <w:multiLevelType w:val="hybridMultilevel"/>
    <w:tmpl w:val="D74C2E02"/>
    <w:lvl w:ilvl="0" w:tplc="573E7276">
      <w:start w:val="7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9C3765"/>
    <w:multiLevelType w:val="hybridMultilevel"/>
    <w:tmpl w:val="C316CF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41714E"/>
    <w:multiLevelType w:val="multilevel"/>
    <w:tmpl w:val="2DB25BC8"/>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682B04"/>
    <w:multiLevelType w:val="hybridMultilevel"/>
    <w:tmpl w:val="7CC6315E"/>
    <w:lvl w:ilvl="0" w:tplc="0410000F">
      <w:start w:val="1"/>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62A3727"/>
    <w:multiLevelType w:val="hybridMultilevel"/>
    <w:tmpl w:val="01C07032"/>
    <w:lvl w:ilvl="0" w:tplc="91BA27A4">
      <w:start w:val="1"/>
      <w:numFmt w:val="decimal"/>
      <w:lvlText w:val="%1."/>
      <w:lvlJc w:val="left"/>
      <w:pPr>
        <w:ind w:left="720" w:hanging="360"/>
      </w:pPr>
      <w:rPr>
        <w:rFonts w:ascii="Times New Roman" w:eastAsia="Times New Roman"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7D82B13"/>
    <w:multiLevelType w:val="hybridMultilevel"/>
    <w:tmpl w:val="C5D07806"/>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7ED4744"/>
    <w:multiLevelType w:val="hybridMultilevel"/>
    <w:tmpl w:val="64BC1642"/>
    <w:lvl w:ilvl="0" w:tplc="9714633A">
      <w:start w:val="1991"/>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B416B59"/>
    <w:multiLevelType w:val="hybridMultilevel"/>
    <w:tmpl w:val="B1B86268"/>
    <w:lvl w:ilvl="0" w:tplc="67606D46">
      <w:start w:val="1"/>
      <w:numFmt w:val="bullet"/>
      <w:lvlText w:val="-"/>
      <w:lvlJc w:val="left"/>
      <w:pPr>
        <w:ind w:left="786" w:hanging="360"/>
      </w:pPr>
      <w:rPr>
        <w:rFonts w:ascii="Times New Roman" w:eastAsia="Times New Roman" w:hAnsi="Times New Roman" w:cs="Times New Roman"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3" w15:restartNumberingAfterBreak="0">
    <w:nsid w:val="3BCE08FB"/>
    <w:multiLevelType w:val="hybridMultilevel"/>
    <w:tmpl w:val="6094993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4AB366A2"/>
    <w:multiLevelType w:val="hybridMultilevel"/>
    <w:tmpl w:val="C652E49A"/>
    <w:lvl w:ilvl="0" w:tplc="9976CE38">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B9F60D5"/>
    <w:multiLevelType w:val="hybridMultilevel"/>
    <w:tmpl w:val="9FDA13D6"/>
    <w:lvl w:ilvl="0" w:tplc="35626E18">
      <w:start w:val="1"/>
      <w:numFmt w:val="decimal"/>
      <w:lvlText w:val="%1."/>
      <w:lvlJc w:val="left"/>
      <w:pPr>
        <w:ind w:left="1068" w:hanging="360"/>
      </w:pPr>
      <w:rPr>
        <w:rFonts w:ascii="Times New Roman" w:eastAsia="Times New Roman" w:hAnsi="Times New Roman" w:cs="Times New Roman"/>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6" w15:restartNumberingAfterBreak="0">
    <w:nsid w:val="524D16F9"/>
    <w:multiLevelType w:val="hybridMultilevel"/>
    <w:tmpl w:val="EF729DC6"/>
    <w:lvl w:ilvl="0" w:tplc="3E3E3E92">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03360C1"/>
    <w:multiLevelType w:val="multilevel"/>
    <w:tmpl w:val="50B4883A"/>
    <w:lvl w:ilvl="0">
      <w:start w:val="1"/>
      <w:numFmt w:val="decimal"/>
      <w:lvlText w:val="%1."/>
      <w:lvlJc w:val="left"/>
      <w:pPr>
        <w:ind w:left="540" w:hanging="540"/>
      </w:pPr>
      <w:rPr>
        <w:rFonts w:hint="default"/>
      </w:rPr>
    </w:lvl>
    <w:lvl w:ilvl="1">
      <w:start w:val="1"/>
      <w:numFmt w:val="decimal"/>
      <w:lvlText w:val="%1.%2."/>
      <w:lvlJc w:val="left"/>
      <w:pPr>
        <w:ind w:left="660" w:hanging="54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8" w15:restartNumberingAfterBreak="0">
    <w:nsid w:val="617166F2"/>
    <w:multiLevelType w:val="hybridMultilevel"/>
    <w:tmpl w:val="2B48B00E"/>
    <w:lvl w:ilvl="0" w:tplc="67606D4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47D6EA8"/>
    <w:multiLevelType w:val="hybridMultilevel"/>
    <w:tmpl w:val="38D48B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9261BD9"/>
    <w:multiLevelType w:val="hybridMultilevel"/>
    <w:tmpl w:val="369421BA"/>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71C97075"/>
    <w:multiLevelType w:val="hybridMultilevel"/>
    <w:tmpl w:val="FB0ED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7C511E7"/>
    <w:multiLevelType w:val="hybridMultilevel"/>
    <w:tmpl w:val="1254749C"/>
    <w:lvl w:ilvl="0" w:tplc="0410000F">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22"/>
  </w:num>
  <w:num w:numId="3">
    <w:abstractNumId w:val="3"/>
  </w:num>
  <w:num w:numId="4">
    <w:abstractNumId w:val="6"/>
  </w:num>
  <w:num w:numId="5">
    <w:abstractNumId w:val="21"/>
  </w:num>
  <w:num w:numId="6">
    <w:abstractNumId w:val="13"/>
  </w:num>
  <w:num w:numId="7">
    <w:abstractNumId w:val="20"/>
  </w:num>
  <w:num w:numId="8">
    <w:abstractNumId w:val="15"/>
  </w:num>
  <w:num w:numId="9">
    <w:abstractNumId w:val="1"/>
  </w:num>
  <w:num w:numId="10">
    <w:abstractNumId w:val="4"/>
  </w:num>
  <w:num w:numId="11">
    <w:abstractNumId w:val="8"/>
  </w:num>
  <w:num w:numId="12">
    <w:abstractNumId w:val="12"/>
  </w:num>
  <w:num w:numId="13">
    <w:abstractNumId w:val="5"/>
  </w:num>
  <w:num w:numId="14">
    <w:abstractNumId w:val="17"/>
  </w:num>
  <w:num w:numId="15">
    <w:abstractNumId w:val="0"/>
  </w:num>
  <w:num w:numId="16">
    <w:abstractNumId w:val="7"/>
  </w:num>
  <w:num w:numId="17">
    <w:abstractNumId w:val="9"/>
  </w:num>
  <w:num w:numId="18">
    <w:abstractNumId w:val="16"/>
  </w:num>
  <w:num w:numId="19">
    <w:abstractNumId w:val="14"/>
  </w:num>
  <w:num w:numId="20">
    <w:abstractNumId w:val="18"/>
  </w:num>
  <w:num w:numId="21">
    <w:abstractNumId w:val="11"/>
  </w:num>
  <w:num w:numId="22">
    <w:abstractNumId w:val="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7F76"/>
    <w:rsid w:val="0000054B"/>
    <w:rsid w:val="00004F3F"/>
    <w:rsid w:val="00005A92"/>
    <w:rsid w:val="00007462"/>
    <w:rsid w:val="000077D3"/>
    <w:rsid w:val="000106EC"/>
    <w:rsid w:val="000119E6"/>
    <w:rsid w:val="00012572"/>
    <w:rsid w:val="00012691"/>
    <w:rsid w:val="00013055"/>
    <w:rsid w:val="00015446"/>
    <w:rsid w:val="000158A6"/>
    <w:rsid w:val="00015F63"/>
    <w:rsid w:val="00016315"/>
    <w:rsid w:val="000170C0"/>
    <w:rsid w:val="00020106"/>
    <w:rsid w:val="00020E91"/>
    <w:rsid w:val="000213A6"/>
    <w:rsid w:val="00021CF3"/>
    <w:rsid w:val="00022102"/>
    <w:rsid w:val="00024D4D"/>
    <w:rsid w:val="000274E8"/>
    <w:rsid w:val="00030DAC"/>
    <w:rsid w:val="000310A4"/>
    <w:rsid w:val="00033610"/>
    <w:rsid w:val="0003427C"/>
    <w:rsid w:val="00035B51"/>
    <w:rsid w:val="00037708"/>
    <w:rsid w:val="00040D98"/>
    <w:rsid w:val="000417B3"/>
    <w:rsid w:val="0004407A"/>
    <w:rsid w:val="000446B6"/>
    <w:rsid w:val="00045595"/>
    <w:rsid w:val="00047FF3"/>
    <w:rsid w:val="000526AB"/>
    <w:rsid w:val="00060B5D"/>
    <w:rsid w:val="00062E8A"/>
    <w:rsid w:val="00063912"/>
    <w:rsid w:val="000704A2"/>
    <w:rsid w:val="000726D5"/>
    <w:rsid w:val="0007477C"/>
    <w:rsid w:val="000756E4"/>
    <w:rsid w:val="00077842"/>
    <w:rsid w:val="00080DA3"/>
    <w:rsid w:val="0008155E"/>
    <w:rsid w:val="000826E9"/>
    <w:rsid w:val="00091FB1"/>
    <w:rsid w:val="00092B07"/>
    <w:rsid w:val="000937A4"/>
    <w:rsid w:val="00093D95"/>
    <w:rsid w:val="0009483F"/>
    <w:rsid w:val="000949AB"/>
    <w:rsid w:val="00095BF0"/>
    <w:rsid w:val="000962FF"/>
    <w:rsid w:val="000978F6"/>
    <w:rsid w:val="00097DE1"/>
    <w:rsid w:val="000A1489"/>
    <w:rsid w:val="000A29F1"/>
    <w:rsid w:val="000A3102"/>
    <w:rsid w:val="000A518C"/>
    <w:rsid w:val="000B1EF0"/>
    <w:rsid w:val="000B205C"/>
    <w:rsid w:val="000B20BA"/>
    <w:rsid w:val="000B2CF6"/>
    <w:rsid w:val="000B3AA1"/>
    <w:rsid w:val="000B4485"/>
    <w:rsid w:val="000B48C3"/>
    <w:rsid w:val="000B6860"/>
    <w:rsid w:val="000B7FCD"/>
    <w:rsid w:val="000C0787"/>
    <w:rsid w:val="000C61D4"/>
    <w:rsid w:val="000C704B"/>
    <w:rsid w:val="000D23F8"/>
    <w:rsid w:val="000D61A3"/>
    <w:rsid w:val="000D703B"/>
    <w:rsid w:val="000D7ABE"/>
    <w:rsid w:val="000D7F2B"/>
    <w:rsid w:val="000E2D2E"/>
    <w:rsid w:val="000E4ACE"/>
    <w:rsid w:val="000E5C88"/>
    <w:rsid w:val="000E5D34"/>
    <w:rsid w:val="000F017E"/>
    <w:rsid w:val="000F05D0"/>
    <w:rsid w:val="000F2715"/>
    <w:rsid w:val="000F3024"/>
    <w:rsid w:val="000F5819"/>
    <w:rsid w:val="00100BD4"/>
    <w:rsid w:val="001012C1"/>
    <w:rsid w:val="0010199C"/>
    <w:rsid w:val="00101A88"/>
    <w:rsid w:val="0010295D"/>
    <w:rsid w:val="00104078"/>
    <w:rsid w:val="001120BE"/>
    <w:rsid w:val="00112BA2"/>
    <w:rsid w:val="001137B7"/>
    <w:rsid w:val="00113C7A"/>
    <w:rsid w:val="001162F5"/>
    <w:rsid w:val="00121C9C"/>
    <w:rsid w:val="00123B18"/>
    <w:rsid w:val="00123E7F"/>
    <w:rsid w:val="00125096"/>
    <w:rsid w:val="0012695D"/>
    <w:rsid w:val="001276DD"/>
    <w:rsid w:val="00127BE9"/>
    <w:rsid w:val="00127CAA"/>
    <w:rsid w:val="00130479"/>
    <w:rsid w:val="00130DDA"/>
    <w:rsid w:val="00133DED"/>
    <w:rsid w:val="00134E84"/>
    <w:rsid w:val="00135F74"/>
    <w:rsid w:val="00137BB1"/>
    <w:rsid w:val="0014001E"/>
    <w:rsid w:val="00140EA2"/>
    <w:rsid w:val="001472D0"/>
    <w:rsid w:val="00150984"/>
    <w:rsid w:val="00150ED2"/>
    <w:rsid w:val="00156654"/>
    <w:rsid w:val="0016519E"/>
    <w:rsid w:val="00165DB8"/>
    <w:rsid w:val="001761F9"/>
    <w:rsid w:val="00176431"/>
    <w:rsid w:val="00176C53"/>
    <w:rsid w:val="00180336"/>
    <w:rsid w:val="00180EBB"/>
    <w:rsid w:val="00182BBF"/>
    <w:rsid w:val="00183B4B"/>
    <w:rsid w:val="001840B0"/>
    <w:rsid w:val="00184EBE"/>
    <w:rsid w:val="00186061"/>
    <w:rsid w:val="00187104"/>
    <w:rsid w:val="001906D0"/>
    <w:rsid w:val="001A194E"/>
    <w:rsid w:val="001B0495"/>
    <w:rsid w:val="001B1D87"/>
    <w:rsid w:val="001C1D74"/>
    <w:rsid w:val="001C7805"/>
    <w:rsid w:val="001D054B"/>
    <w:rsid w:val="001D1D49"/>
    <w:rsid w:val="001D6D40"/>
    <w:rsid w:val="001E1AFB"/>
    <w:rsid w:val="001E2287"/>
    <w:rsid w:val="001E278B"/>
    <w:rsid w:val="001E2F56"/>
    <w:rsid w:val="001E59DA"/>
    <w:rsid w:val="001E7DF1"/>
    <w:rsid w:val="001F6C47"/>
    <w:rsid w:val="001F735E"/>
    <w:rsid w:val="00201EBB"/>
    <w:rsid w:val="00202196"/>
    <w:rsid w:val="0020285C"/>
    <w:rsid w:val="00203104"/>
    <w:rsid w:val="00206D9D"/>
    <w:rsid w:val="0020738C"/>
    <w:rsid w:val="00212F63"/>
    <w:rsid w:val="002134C4"/>
    <w:rsid w:val="00217443"/>
    <w:rsid w:val="00222BA1"/>
    <w:rsid w:val="00231A2C"/>
    <w:rsid w:val="00231E09"/>
    <w:rsid w:val="00231FAD"/>
    <w:rsid w:val="0023382E"/>
    <w:rsid w:val="002339F2"/>
    <w:rsid w:val="0023403D"/>
    <w:rsid w:val="00234206"/>
    <w:rsid w:val="00235FA4"/>
    <w:rsid w:val="00240463"/>
    <w:rsid w:val="002407ED"/>
    <w:rsid w:val="002420F1"/>
    <w:rsid w:val="002427F9"/>
    <w:rsid w:val="0024481B"/>
    <w:rsid w:val="0024495A"/>
    <w:rsid w:val="00245306"/>
    <w:rsid w:val="002453A1"/>
    <w:rsid w:val="002461C0"/>
    <w:rsid w:val="00247474"/>
    <w:rsid w:val="00247F39"/>
    <w:rsid w:val="00251F82"/>
    <w:rsid w:val="002521AA"/>
    <w:rsid w:val="002525F9"/>
    <w:rsid w:val="0025308F"/>
    <w:rsid w:val="00254369"/>
    <w:rsid w:val="00254F6B"/>
    <w:rsid w:val="00262EE4"/>
    <w:rsid w:val="002631A9"/>
    <w:rsid w:val="00263EC4"/>
    <w:rsid w:val="00264493"/>
    <w:rsid w:val="00265F24"/>
    <w:rsid w:val="002662F5"/>
    <w:rsid w:val="0026671A"/>
    <w:rsid w:val="00274EFE"/>
    <w:rsid w:val="00275D0A"/>
    <w:rsid w:val="00275E01"/>
    <w:rsid w:val="00276795"/>
    <w:rsid w:val="00276FFC"/>
    <w:rsid w:val="002771AA"/>
    <w:rsid w:val="002837D3"/>
    <w:rsid w:val="002859CD"/>
    <w:rsid w:val="002877A8"/>
    <w:rsid w:val="00287FFE"/>
    <w:rsid w:val="002915AC"/>
    <w:rsid w:val="002940C0"/>
    <w:rsid w:val="002945DC"/>
    <w:rsid w:val="00295084"/>
    <w:rsid w:val="00296872"/>
    <w:rsid w:val="002A21CB"/>
    <w:rsid w:val="002A228F"/>
    <w:rsid w:val="002A3CC4"/>
    <w:rsid w:val="002A4D31"/>
    <w:rsid w:val="002A4D9E"/>
    <w:rsid w:val="002A5297"/>
    <w:rsid w:val="002A7C95"/>
    <w:rsid w:val="002B0552"/>
    <w:rsid w:val="002B0E08"/>
    <w:rsid w:val="002B23D3"/>
    <w:rsid w:val="002B2D44"/>
    <w:rsid w:val="002B59CE"/>
    <w:rsid w:val="002C14BE"/>
    <w:rsid w:val="002C1C0A"/>
    <w:rsid w:val="002C751C"/>
    <w:rsid w:val="002E109C"/>
    <w:rsid w:val="002E2203"/>
    <w:rsid w:val="002E24D7"/>
    <w:rsid w:val="002E2EC4"/>
    <w:rsid w:val="002E4BEE"/>
    <w:rsid w:val="002F3F39"/>
    <w:rsid w:val="002F496C"/>
    <w:rsid w:val="0030014D"/>
    <w:rsid w:val="003005B1"/>
    <w:rsid w:val="003014D1"/>
    <w:rsid w:val="0030504C"/>
    <w:rsid w:val="00306EC6"/>
    <w:rsid w:val="00310276"/>
    <w:rsid w:val="00310D39"/>
    <w:rsid w:val="00312C5C"/>
    <w:rsid w:val="0031444A"/>
    <w:rsid w:val="003175B8"/>
    <w:rsid w:val="00317BE6"/>
    <w:rsid w:val="003207D1"/>
    <w:rsid w:val="003216F2"/>
    <w:rsid w:val="0032441A"/>
    <w:rsid w:val="00325490"/>
    <w:rsid w:val="00326FA6"/>
    <w:rsid w:val="00327255"/>
    <w:rsid w:val="003307DD"/>
    <w:rsid w:val="003309D8"/>
    <w:rsid w:val="0033729E"/>
    <w:rsid w:val="00337D20"/>
    <w:rsid w:val="0034066F"/>
    <w:rsid w:val="00340F9B"/>
    <w:rsid w:val="0034230D"/>
    <w:rsid w:val="003470B3"/>
    <w:rsid w:val="00347CF2"/>
    <w:rsid w:val="00350DF1"/>
    <w:rsid w:val="003511E7"/>
    <w:rsid w:val="003520D0"/>
    <w:rsid w:val="00353466"/>
    <w:rsid w:val="0035553E"/>
    <w:rsid w:val="00356EFA"/>
    <w:rsid w:val="003623AC"/>
    <w:rsid w:val="00362415"/>
    <w:rsid w:val="003644F7"/>
    <w:rsid w:val="00364B14"/>
    <w:rsid w:val="00364FB7"/>
    <w:rsid w:val="00367983"/>
    <w:rsid w:val="00373EA2"/>
    <w:rsid w:val="0037456B"/>
    <w:rsid w:val="00374B53"/>
    <w:rsid w:val="003758EF"/>
    <w:rsid w:val="003772B7"/>
    <w:rsid w:val="0038010C"/>
    <w:rsid w:val="003833CA"/>
    <w:rsid w:val="003839D6"/>
    <w:rsid w:val="0038528B"/>
    <w:rsid w:val="0038541A"/>
    <w:rsid w:val="003907BF"/>
    <w:rsid w:val="0039410E"/>
    <w:rsid w:val="00397675"/>
    <w:rsid w:val="003A3310"/>
    <w:rsid w:val="003A33DF"/>
    <w:rsid w:val="003A3897"/>
    <w:rsid w:val="003A3B4B"/>
    <w:rsid w:val="003A7985"/>
    <w:rsid w:val="003B2494"/>
    <w:rsid w:val="003B2CDF"/>
    <w:rsid w:val="003B33A4"/>
    <w:rsid w:val="003B3B42"/>
    <w:rsid w:val="003B77A2"/>
    <w:rsid w:val="003C1184"/>
    <w:rsid w:val="003C17A5"/>
    <w:rsid w:val="003C3774"/>
    <w:rsid w:val="003C459C"/>
    <w:rsid w:val="003C7280"/>
    <w:rsid w:val="003D09DD"/>
    <w:rsid w:val="003D16D5"/>
    <w:rsid w:val="003D2A71"/>
    <w:rsid w:val="003D38CF"/>
    <w:rsid w:val="003D3A22"/>
    <w:rsid w:val="003D3A96"/>
    <w:rsid w:val="003D79CC"/>
    <w:rsid w:val="003E2DD4"/>
    <w:rsid w:val="003E31FC"/>
    <w:rsid w:val="003E360B"/>
    <w:rsid w:val="003E418B"/>
    <w:rsid w:val="003E6B26"/>
    <w:rsid w:val="003E70B3"/>
    <w:rsid w:val="003F173A"/>
    <w:rsid w:val="003F61B1"/>
    <w:rsid w:val="0040033E"/>
    <w:rsid w:val="00400A50"/>
    <w:rsid w:val="0040181F"/>
    <w:rsid w:val="004030AE"/>
    <w:rsid w:val="00404E52"/>
    <w:rsid w:val="00405438"/>
    <w:rsid w:val="00406B6A"/>
    <w:rsid w:val="00407AC4"/>
    <w:rsid w:val="004106E4"/>
    <w:rsid w:val="0041279D"/>
    <w:rsid w:val="004163AC"/>
    <w:rsid w:val="004179B8"/>
    <w:rsid w:val="004203F5"/>
    <w:rsid w:val="004210E3"/>
    <w:rsid w:val="0042170B"/>
    <w:rsid w:val="004232A3"/>
    <w:rsid w:val="004253FC"/>
    <w:rsid w:val="00425FF7"/>
    <w:rsid w:val="00427EF0"/>
    <w:rsid w:val="00430F97"/>
    <w:rsid w:val="004318DD"/>
    <w:rsid w:val="00432813"/>
    <w:rsid w:val="00434716"/>
    <w:rsid w:val="004351A1"/>
    <w:rsid w:val="00437D0D"/>
    <w:rsid w:val="00443768"/>
    <w:rsid w:val="00444026"/>
    <w:rsid w:val="004446B4"/>
    <w:rsid w:val="00444BAB"/>
    <w:rsid w:val="00445305"/>
    <w:rsid w:val="004473F6"/>
    <w:rsid w:val="00454594"/>
    <w:rsid w:val="00457167"/>
    <w:rsid w:val="00457718"/>
    <w:rsid w:val="00457A73"/>
    <w:rsid w:val="004606E0"/>
    <w:rsid w:val="00461014"/>
    <w:rsid w:val="004628B0"/>
    <w:rsid w:val="00463992"/>
    <w:rsid w:val="00466B47"/>
    <w:rsid w:val="00466F1D"/>
    <w:rsid w:val="00467AD8"/>
    <w:rsid w:val="004719A9"/>
    <w:rsid w:val="004720F9"/>
    <w:rsid w:val="0047277A"/>
    <w:rsid w:val="00472C1F"/>
    <w:rsid w:val="00473F72"/>
    <w:rsid w:val="00474572"/>
    <w:rsid w:val="00475AFB"/>
    <w:rsid w:val="00483D12"/>
    <w:rsid w:val="0048438D"/>
    <w:rsid w:val="00490EDD"/>
    <w:rsid w:val="004918F9"/>
    <w:rsid w:val="004920CA"/>
    <w:rsid w:val="00492351"/>
    <w:rsid w:val="004938C9"/>
    <w:rsid w:val="004960D1"/>
    <w:rsid w:val="004A26E8"/>
    <w:rsid w:val="004A279F"/>
    <w:rsid w:val="004A4188"/>
    <w:rsid w:val="004A5B5E"/>
    <w:rsid w:val="004A6DFB"/>
    <w:rsid w:val="004A77B5"/>
    <w:rsid w:val="004B005D"/>
    <w:rsid w:val="004B00D5"/>
    <w:rsid w:val="004B013F"/>
    <w:rsid w:val="004B061E"/>
    <w:rsid w:val="004B07FF"/>
    <w:rsid w:val="004B2100"/>
    <w:rsid w:val="004B3E69"/>
    <w:rsid w:val="004B62D7"/>
    <w:rsid w:val="004C14C4"/>
    <w:rsid w:val="004C461C"/>
    <w:rsid w:val="004C4ABE"/>
    <w:rsid w:val="004D33C5"/>
    <w:rsid w:val="004D4C57"/>
    <w:rsid w:val="004D4D76"/>
    <w:rsid w:val="004D4F2F"/>
    <w:rsid w:val="004D694E"/>
    <w:rsid w:val="004D784E"/>
    <w:rsid w:val="004E2800"/>
    <w:rsid w:val="004E2EB9"/>
    <w:rsid w:val="004E4C39"/>
    <w:rsid w:val="004E61AD"/>
    <w:rsid w:val="004E6952"/>
    <w:rsid w:val="004E78B1"/>
    <w:rsid w:val="004F1EEC"/>
    <w:rsid w:val="004F23C0"/>
    <w:rsid w:val="004F2854"/>
    <w:rsid w:val="004F4AE1"/>
    <w:rsid w:val="004F606A"/>
    <w:rsid w:val="004F6E1B"/>
    <w:rsid w:val="00501328"/>
    <w:rsid w:val="00501639"/>
    <w:rsid w:val="00501D33"/>
    <w:rsid w:val="00502EB5"/>
    <w:rsid w:val="005031B0"/>
    <w:rsid w:val="005052BD"/>
    <w:rsid w:val="00506C63"/>
    <w:rsid w:val="00511072"/>
    <w:rsid w:val="0051289D"/>
    <w:rsid w:val="0051509E"/>
    <w:rsid w:val="00521095"/>
    <w:rsid w:val="00522548"/>
    <w:rsid w:val="00524EC4"/>
    <w:rsid w:val="00525DF6"/>
    <w:rsid w:val="005273DF"/>
    <w:rsid w:val="00533B26"/>
    <w:rsid w:val="00535B13"/>
    <w:rsid w:val="00537B53"/>
    <w:rsid w:val="00542D04"/>
    <w:rsid w:val="00543CD5"/>
    <w:rsid w:val="00544DBD"/>
    <w:rsid w:val="00545F84"/>
    <w:rsid w:val="005527D1"/>
    <w:rsid w:val="00552DE9"/>
    <w:rsid w:val="00552E20"/>
    <w:rsid w:val="00552E5A"/>
    <w:rsid w:val="005535E5"/>
    <w:rsid w:val="00555452"/>
    <w:rsid w:val="00555A1F"/>
    <w:rsid w:val="005560B6"/>
    <w:rsid w:val="005561C2"/>
    <w:rsid w:val="005566CB"/>
    <w:rsid w:val="0056016A"/>
    <w:rsid w:val="00560FB7"/>
    <w:rsid w:val="005627CB"/>
    <w:rsid w:val="005629F1"/>
    <w:rsid w:val="0056311A"/>
    <w:rsid w:val="00567787"/>
    <w:rsid w:val="00571530"/>
    <w:rsid w:val="00573A23"/>
    <w:rsid w:val="0057462B"/>
    <w:rsid w:val="00576300"/>
    <w:rsid w:val="00577A9F"/>
    <w:rsid w:val="00581059"/>
    <w:rsid w:val="00584388"/>
    <w:rsid w:val="00586A88"/>
    <w:rsid w:val="00592324"/>
    <w:rsid w:val="00597D40"/>
    <w:rsid w:val="005A0A53"/>
    <w:rsid w:val="005A0F4D"/>
    <w:rsid w:val="005A32A9"/>
    <w:rsid w:val="005A55EB"/>
    <w:rsid w:val="005A5B96"/>
    <w:rsid w:val="005B0442"/>
    <w:rsid w:val="005B1E07"/>
    <w:rsid w:val="005B299E"/>
    <w:rsid w:val="005B2AEE"/>
    <w:rsid w:val="005B5B81"/>
    <w:rsid w:val="005B61F2"/>
    <w:rsid w:val="005B6DDB"/>
    <w:rsid w:val="005C05CD"/>
    <w:rsid w:val="005C25F1"/>
    <w:rsid w:val="005C27F9"/>
    <w:rsid w:val="005C3A8B"/>
    <w:rsid w:val="005C54A9"/>
    <w:rsid w:val="005C5C46"/>
    <w:rsid w:val="005C6409"/>
    <w:rsid w:val="005C692D"/>
    <w:rsid w:val="005D0E48"/>
    <w:rsid w:val="005D2822"/>
    <w:rsid w:val="005D3E90"/>
    <w:rsid w:val="005D42D6"/>
    <w:rsid w:val="005D4A94"/>
    <w:rsid w:val="005D5122"/>
    <w:rsid w:val="005D524C"/>
    <w:rsid w:val="005D5505"/>
    <w:rsid w:val="005E1501"/>
    <w:rsid w:val="005E5EAA"/>
    <w:rsid w:val="005F0062"/>
    <w:rsid w:val="005F2105"/>
    <w:rsid w:val="005F67C4"/>
    <w:rsid w:val="00602442"/>
    <w:rsid w:val="00602F02"/>
    <w:rsid w:val="006047FB"/>
    <w:rsid w:val="00610B15"/>
    <w:rsid w:val="0061235A"/>
    <w:rsid w:val="0061497F"/>
    <w:rsid w:val="00614DAC"/>
    <w:rsid w:val="00620683"/>
    <w:rsid w:val="0062334F"/>
    <w:rsid w:val="00623D31"/>
    <w:rsid w:val="00625082"/>
    <w:rsid w:val="006275F9"/>
    <w:rsid w:val="00627FEE"/>
    <w:rsid w:val="00630F85"/>
    <w:rsid w:val="00631E56"/>
    <w:rsid w:val="006332BF"/>
    <w:rsid w:val="00633B00"/>
    <w:rsid w:val="00634968"/>
    <w:rsid w:val="006400FC"/>
    <w:rsid w:val="00641816"/>
    <w:rsid w:val="00641F0B"/>
    <w:rsid w:val="00642D87"/>
    <w:rsid w:val="00642EEF"/>
    <w:rsid w:val="00643A61"/>
    <w:rsid w:val="00643C60"/>
    <w:rsid w:val="00643DBF"/>
    <w:rsid w:val="00644263"/>
    <w:rsid w:val="00646A7B"/>
    <w:rsid w:val="0064721A"/>
    <w:rsid w:val="00650F0C"/>
    <w:rsid w:val="006536D3"/>
    <w:rsid w:val="00657A39"/>
    <w:rsid w:val="00660C4F"/>
    <w:rsid w:val="006611CF"/>
    <w:rsid w:val="00661420"/>
    <w:rsid w:val="00661456"/>
    <w:rsid w:val="0066183D"/>
    <w:rsid w:val="00665C78"/>
    <w:rsid w:val="00670E34"/>
    <w:rsid w:val="00671B58"/>
    <w:rsid w:val="00672C32"/>
    <w:rsid w:val="0067388E"/>
    <w:rsid w:val="0067599D"/>
    <w:rsid w:val="006800E6"/>
    <w:rsid w:val="006821AE"/>
    <w:rsid w:val="00683147"/>
    <w:rsid w:val="00693226"/>
    <w:rsid w:val="0069382C"/>
    <w:rsid w:val="00695CA1"/>
    <w:rsid w:val="00696AF1"/>
    <w:rsid w:val="006977CF"/>
    <w:rsid w:val="006A1228"/>
    <w:rsid w:val="006A30E0"/>
    <w:rsid w:val="006A5F13"/>
    <w:rsid w:val="006A6CDB"/>
    <w:rsid w:val="006B0173"/>
    <w:rsid w:val="006B1ADF"/>
    <w:rsid w:val="006B2178"/>
    <w:rsid w:val="006B651F"/>
    <w:rsid w:val="006C0B7F"/>
    <w:rsid w:val="006C245C"/>
    <w:rsid w:val="006C36C1"/>
    <w:rsid w:val="006C7A45"/>
    <w:rsid w:val="006D42B2"/>
    <w:rsid w:val="006D42FE"/>
    <w:rsid w:val="006D6935"/>
    <w:rsid w:val="006D79ED"/>
    <w:rsid w:val="006E08BE"/>
    <w:rsid w:val="006E3834"/>
    <w:rsid w:val="006E43C5"/>
    <w:rsid w:val="006E66F3"/>
    <w:rsid w:val="006E78EF"/>
    <w:rsid w:val="006E7A4C"/>
    <w:rsid w:val="006F22C7"/>
    <w:rsid w:val="006F77D2"/>
    <w:rsid w:val="00700DCA"/>
    <w:rsid w:val="00701F04"/>
    <w:rsid w:val="00703EB5"/>
    <w:rsid w:val="00707490"/>
    <w:rsid w:val="00707669"/>
    <w:rsid w:val="00707918"/>
    <w:rsid w:val="00710117"/>
    <w:rsid w:val="00710621"/>
    <w:rsid w:val="00711788"/>
    <w:rsid w:val="00711C50"/>
    <w:rsid w:val="0071207D"/>
    <w:rsid w:val="00712B31"/>
    <w:rsid w:val="007150C5"/>
    <w:rsid w:val="00716354"/>
    <w:rsid w:val="00717612"/>
    <w:rsid w:val="007209E4"/>
    <w:rsid w:val="0072124D"/>
    <w:rsid w:val="00722520"/>
    <w:rsid w:val="007229ED"/>
    <w:rsid w:val="00730992"/>
    <w:rsid w:val="00730CCA"/>
    <w:rsid w:val="00733E2D"/>
    <w:rsid w:val="00737A4F"/>
    <w:rsid w:val="00737BE2"/>
    <w:rsid w:val="00741B36"/>
    <w:rsid w:val="00742720"/>
    <w:rsid w:val="00742BF2"/>
    <w:rsid w:val="00743116"/>
    <w:rsid w:val="00744626"/>
    <w:rsid w:val="00752A1C"/>
    <w:rsid w:val="00752B09"/>
    <w:rsid w:val="00755F0C"/>
    <w:rsid w:val="007562AF"/>
    <w:rsid w:val="007609FE"/>
    <w:rsid w:val="00761411"/>
    <w:rsid w:val="00762A63"/>
    <w:rsid w:val="0076594D"/>
    <w:rsid w:val="00770179"/>
    <w:rsid w:val="0077278A"/>
    <w:rsid w:val="00772E4A"/>
    <w:rsid w:val="007735A2"/>
    <w:rsid w:val="00775FC7"/>
    <w:rsid w:val="007763A0"/>
    <w:rsid w:val="007773CA"/>
    <w:rsid w:val="00782B33"/>
    <w:rsid w:val="0078353E"/>
    <w:rsid w:val="00787BAC"/>
    <w:rsid w:val="00791478"/>
    <w:rsid w:val="00792558"/>
    <w:rsid w:val="00796D4F"/>
    <w:rsid w:val="0079711B"/>
    <w:rsid w:val="007A0EEA"/>
    <w:rsid w:val="007A2872"/>
    <w:rsid w:val="007A2A31"/>
    <w:rsid w:val="007A4A6A"/>
    <w:rsid w:val="007A646D"/>
    <w:rsid w:val="007B15C3"/>
    <w:rsid w:val="007B167B"/>
    <w:rsid w:val="007B1E97"/>
    <w:rsid w:val="007B249C"/>
    <w:rsid w:val="007B292E"/>
    <w:rsid w:val="007B54FE"/>
    <w:rsid w:val="007B574E"/>
    <w:rsid w:val="007B706A"/>
    <w:rsid w:val="007C0059"/>
    <w:rsid w:val="007C0E62"/>
    <w:rsid w:val="007C2187"/>
    <w:rsid w:val="007C45C3"/>
    <w:rsid w:val="007C6670"/>
    <w:rsid w:val="007D017F"/>
    <w:rsid w:val="007D1184"/>
    <w:rsid w:val="007D142E"/>
    <w:rsid w:val="007D6123"/>
    <w:rsid w:val="007D66DF"/>
    <w:rsid w:val="007D68F0"/>
    <w:rsid w:val="007E71A6"/>
    <w:rsid w:val="007F14CF"/>
    <w:rsid w:val="007F39BE"/>
    <w:rsid w:val="007F4FEB"/>
    <w:rsid w:val="007F51B9"/>
    <w:rsid w:val="007F51CB"/>
    <w:rsid w:val="007F541F"/>
    <w:rsid w:val="007F5824"/>
    <w:rsid w:val="007F6AFF"/>
    <w:rsid w:val="007F78A3"/>
    <w:rsid w:val="007F7BC2"/>
    <w:rsid w:val="00801133"/>
    <w:rsid w:val="00803103"/>
    <w:rsid w:val="00804F75"/>
    <w:rsid w:val="0080517A"/>
    <w:rsid w:val="00805F16"/>
    <w:rsid w:val="00806A9E"/>
    <w:rsid w:val="008118AA"/>
    <w:rsid w:val="00813C02"/>
    <w:rsid w:val="00814BA7"/>
    <w:rsid w:val="0081534F"/>
    <w:rsid w:val="008214B8"/>
    <w:rsid w:val="00821CCF"/>
    <w:rsid w:val="00822BBC"/>
    <w:rsid w:val="00825219"/>
    <w:rsid w:val="0082638F"/>
    <w:rsid w:val="0082790A"/>
    <w:rsid w:val="00832D6A"/>
    <w:rsid w:val="0083385C"/>
    <w:rsid w:val="008346AB"/>
    <w:rsid w:val="008362D4"/>
    <w:rsid w:val="00837C68"/>
    <w:rsid w:val="00840819"/>
    <w:rsid w:val="00841F30"/>
    <w:rsid w:val="0084212C"/>
    <w:rsid w:val="008438C0"/>
    <w:rsid w:val="00845F0C"/>
    <w:rsid w:val="0084696C"/>
    <w:rsid w:val="00846A8B"/>
    <w:rsid w:val="008471F4"/>
    <w:rsid w:val="00847242"/>
    <w:rsid w:val="00847D58"/>
    <w:rsid w:val="00853963"/>
    <w:rsid w:val="00854FD7"/>
    <w:rsid w:val="00860C1D"/>
    <w:rsid w:val="00864DAD"/>
    <w:rsid w:val="00864EA2"/>
    <w:rsid w:val="0086619D"/>
    <w:rsid w:val="00867B36"/>
    <w:rsid w:val="00867E19"/>
    <w:rsid w:val="00870105"/>
    <w:rsid w:val="00870E65"/>
    <w:rsid w:val="008728E9"/>
    <w:rsid w:val="00872DC6"/>
    <w:rsid w:val="00874666"/>
    <w:rsid w:val="00874908"/>
    <w:rsid w:val="00874A8F"/>
    <w:rsid w:val="00874C05"/>
    <w:rsid w:val="008750F7"/>
    <w:rsid w:val="0087686F"/>
    <w:rsid w:val="00876B68"/>
    <w:rsid w:val="00880F35"/>
    <w:rsid w:val="0088300C"/>
    <w:rsid w:val="0088505B"/>
    <w:rsid w:val="0088635D"/>
    <w:rsid w:val="0089049D"/>
    <w:rsid w:val="008911EB"/>
    <w:rsid w:val="0089352C"/>
    <w:rsid w:val="008938A8"/>
    <w:rsid w:val="008945C6"/>
    <w:rsid w:val="0089461E"/>
    <w:rsid w:val="008A0A83"/>
    <w:rsid w:val="008A14F8"/>
    <w:rsid w:val="008A1576"/>
    <w:rsid w:val="008A1F82"/>
    <w:rsid w:val="008B594E"/>
    <w:rsid w:val="008B7416"/>
    <w:rsid w:val="008C0BDD"/>
    <w:rsid w:val="008C16AE"/>
    <w:rsid w:val="008C27A2"/>
    <w:rsid w:val="008C2AA1"/>
    <w:rsid w:val="008C401B"/>
    <w:rsid w:val="008C6391"/>
    <w:rsid w:val="008C7E69"/>
    <w:rsid w:val="008D2F21"/>
    <w:rsid w:val="008D360B"/>
    <w:rsid w:val="008D42F2"/>
    <w:rsid w:val="008D44BE"/>
    <w:rsid w:val="008D5266"/>
    <w:rsid w:val="008D65A1"/>
    <w:rsid w:val="008D6EED"/>
    <w:rsid w:val="008E0CF4"/>
    <w:rsid w:val="008E0F05"/>
    <w:rsid w:val="008E1DE0"/>
    <w:rsid w:val="008E4093"/>
    <w:rsid w:val="008E5E38"/>
    <w:rsid w:val="008F07E2"/>
    <w:rsid w:val="008F0E16"/>
    <w:rsid w:val="008F3F58"/>
    <w:rsid w:val="008F4203"/>
    <w:rsid w:val="008F7229"/>
    <w:rsid w:val="0090111B"/>
    <w:rsid w:val="00905BA9"/>
    <w:rsid w:val="009063C5"/>
    <w:rsid w:val="00907629"/>
    <w:rsid w:val="00907B14"/>
    <w:rsid w:val="00912969"/>
    <w:rsid w:val="0091313E"/>
    <w:rsid w:val="00917E22"/>
    <w:rsid w:val="00920F44"/>
    <w:rsid w:val="009220FC"/>
    <w:rsid w:val="009240DD"/>
    <w:rsid w:val="00932EFF"/>
    <w:rsid w:val="009333C5"/>
    <w:rsid w:val="0093448D"/>
    <w:rsid w:val="00934A68"/>
    <w:rsid w:val="009350A5"/>
    <w:rsid w:val="0093515E"/>
    <w:rsid w:val="00935173"/>
    <w:rsid w:val="00940A00"/>
    <w:rsid w:val="00940FA6"/>
    <w:rsid w:val="009421EC"/>
    <w:rsid w:val="00944C2A"/>
    <w:rsid w:val="00945900"/>
    <w:rsid w:val="00952537"/>
    <w:rsid w:val="00953965"/>
    <w:rsid w:val="0095411B"/>
    <w:rsid w:val="00956CFF"/>
    <w:rsid w:val="009572D5"/>
    <w:rsid w:val="0095750A"/>
    <w:rsid w:val="00957C85"/>
    <w:rsid w:val="00960347"/>
    <w:rsid w:val="0096108C"/>
    <w:rsid w:val="009666D5"/>
    <w:rsid w:val="00966B03"/>
    <w:rsid w:val="0096753B"/>
    <w:rsid w:val="0096776B"/>
    <w:rsid w:val="0097004A"/>
    <w:rsid w:val="00973262"/>
    <w:rsid w:val="00973991"/>
    <w:rsid w:val="009748DD"/>
    <w:rsid w:val="00974E5E"/>
    <w:rsid w:val="009769DE"/>
    <w:rsid w:val="009814FB"/>
    <w:rsid w:val="00983D60"/>
    <w:rsid w:val="00984C13"/>
    <w:rsid w:val="00993986"/>
    <w:rsid w:val="00994ADA"/>
    <w:rsid w:val="0099520F"/>
    <w:rsid w:val="00996732"/>
    <w:rsid w:val="009A2E73"/>
    <w:rsid w:val="009A2FEF"/>
    <w:rsid w:val="009A4656"/>
    <w:rsid w:val="009A65EB"/>
    <w:rsid w:val="009A7A18"/>
    <w:rsid w:val="009A7A1F"/>
    <w:rsid w:val="009B1644"/>
    <w:rsid w:val="009B537E"/>
    <w:rsid w:val="009B5735"/>
    <w:rsid w:val="009C1C81"/>
    <w:rsid w:val="009C37ED"/>
    <w:rsid w:val="009C3B8A"/>
    <w:rsid w:val="009C6895"/>
    <w:rsid w:val="009D0DF6"/>
    <w:rsid w:val="009D1243"/>
    <w:rsid w:val="009D2B52"/>
    <w:rsid w:val="009D3EF3"/>
    <w:rsid w:val="009D4DA4"/>
    <w:rsid w:val="009D70ED"/>
    <w:rsid w:val="009E0181"/>
    <w:rsid w:val="009E0621"/>
    <w:rsid w:val="009E0F69"/>
    <w:rsid w:val="009E10BA"/>
    <w:rsid w:val="009E17A4"/>
    <w:rsid w:val="009E41E2"/>
    <w:rsid w:val="009E55BD"/>
    <w:rsid w:val="009E5777"/>
    <w:rsid w:val="009E69D8"/>
    <w:rsid w:val="009F12DA"/>
    <w:rsid w:val="009F4A70"/>
    <w:rsid w:val="009F5916"/>
    <w:rsid w:val="009F6014"/>
    <w:rsid w:val="00A049F9"/>
    <w:rsid w:val="00A04E5B"/>
    <w:rsid w:val="00A11148"/>
    <w:rsid w:val="00A132EC"/>
    <w:rsid w:val="00A13DBD"/>
    <w:rsid w:val="00A20768"/>
    <w:rsid w:val="00A25984"/>
    <w:rsid w:val="00A2728A"/>
    <w:rsid w:val="00A31F16"/>
    <w:rsid w:val="00A32987"/>
    <w:rsid w:val="00A36187"/>
    <w:rsid w:val="00A4021E"/>
    <w:rsid w:val="00A4030B"/>
    <w:rsid w:val="00A404D6"/>
    <w:rsid w:val="00A42D92"/>
    <w:rsid w:val="00A45FA6"/>
    <w:rsid w:val="00A472FF"/>
    <w:rsid w:val="00A50B80"/>
    <w:rsid w:val="00A51D92"/>
    <w:rsid w:val="00A52CB3"/>
    <w:rsid w:val="00A54CB3"/>
    <w:rsid w:val="00A560C3"/>
    <w:rsid w:val="00A57706"/>
    <w:rsid w:val="00A57BDE"/>
    <w:rsid w:val="00A61B20"/>
    <w:rsid w:val="00A6288B"/>
    <w:rsid w:val="00A64CBD"/>
    <w:rsid w:val="00A64FE2"/>
    <w:rsid w:val="00A6536A"/>
    <w:rsid w:val="00A655D9"/>
    <w:rsid w:val="00A6634E"/>
    <w:rsid w:val="00A6641F"/>
    <w:rsid w:val="00A6732B"/>
    <w:rsid w:val="00A71B80"/>
    <w:rsid w:val="00A7223A"/>
    <w:rsid w:val="00A724F0"/>
    <w:rsid w:val="00A72E15"/>
    <w:rsid w:val="00A73D79"/>
    <w:rsid w:val="00A87848"/>
    <w:rsid w:val="00A903AD"/>
    <w:rsid w:val="00A90967"/>
    <w:rsid w:val="00A9133A"/>
    <w:rsid w:val="00A97F70"/>
    <w:rsid w:val="00AA16BE"/>
    <w:rsid w:val="00AA2422"/>
    <w:rsid w:val="00AA35C4"/>
    <w:rsid w:val="00AA5500"/>
    <w:rsid w:val="00AA70B3"/>
    <w:rsid w:val="00AB1839"/>
    <w:rsid w:val="00AB2819"/>
    <w:rsid w:val="00AB51A6"/>
    <w:rsid w:val="00AB6C54"/>
    <w:rsid w:val="00AC1E1E"/>
    <w:rsid w:val="00AC2134"/>
    <w:rsid w:val="00AC331E"/>
    <w:rsid w:val="00AC4FDE"/>
    <w:rsid w:val="00AC7042"/>
    <w:rsid w:val="00AC720D"/>
    <w:rsid w:val="00AC7A3A"/>
    <w:rsid w:val="00AD45C7"/>
    <w:rsid w:val="00AD53AF"/>
    <w:rsid w:val="00AD5E1B"/>
    <w:rsid w:val="00AE075C"/>
    <w:rsid w:val="00AE08F9"/>
    <w:rsid w:val="00AE09BD"/>
    <w:rsid w:val="00AE1384"/>
    <w:rsid w:val="00AE3D28"/>
    <w:rsid w:val="00AE4613"/>
    <w:rsid w:val="00AE4740"/>
    <w:rsid w:val="00AE4D5C"/>
    <w:rsid w:val="00AE552D"/>
    <w:rsid w:val="00AF1E41"/>
    <w:rsid w:val="00AF3BF3"/>
    <w:rsid w:val="00AF646B"/>
    <w:rsid w:val="00B06FE0"/>
    <w:rsid w:val="00B110E0"/>
    <w:rsid w:val="00B12EB5"/>
    <w:rsid w:val="00B168A4"/>
    <w:rsid w:val="00B17B11"/>
    <w:rsid w:val="00B23E61"/>
    <w:rsid w:val="00B24BA3"/>
    <w:rsid w:val="00B2513C"/>
    <w:rsid w:val="00B32BD2"/>
    <w:rsid w:val="00B33B8C"/>
    <w:rsid w:val="00B34F13"/>
    <w:rsid w:val="00B34F8A"/>
    <w:rsid w:val="00B424CE"/>
    <w:rsid w:val="00B440B1"/>
    <w:rsid w:val="00B46140"/>
    <w:rsid w:val="00B50355"/>
    <w:rsid w:val="00B53182"/>
    <w:rsid w:val="00B535DE"/>
    <w:rsid w:val="00B55F7E"/>
    <w:rsid w:val="00B576D4"/>
    <w:rsid w:val="00B61A17"/>
    <w:rsid w:val="00B61E81"/>
    <w:rsid w:val="00B628A4"/>
    <w:rsid w:val="00B63C0C"/>
    <w:rsid w:val="00B64A44"/>
    <w:rsid w:val="00B65728"/>
    <w:rsid w:val="00B674E5"/>
    <w:rsid w:val="00B7010C"/>
    <w:rsid w:val="00B70373"/>
    <w:rsid w:val="00B70680"/>
    <w:rsid w:val="00B73CBC"/>
    <w:rsid w:val="00B74041"/>
    <w:rsid w:val="00B75023"/>
    <w:rsid w:val="00B765E8"/>
    <w:rsid w:val="00B768A5"/>
    <w:rsid w:val="00B76923"/>
    <w:rsid w:val="00B76E94"/>
    <w:rsid w:val="00B76F98"/>
    <w:rsid w:val="00B77BE1"/>
    <w:rsid w:val="00B83575"/>
    <w:rsid w:val="00B87AEE"/>
    <w:rsid w:val="00B87C61"/>
    <w:rsid w:val="00B901F7"/>
    <w:rsid w:val="00B91A6A"/>
    <w:rsid w:val="00B932B6"/>
    <w:rsid w:val="00B9375B"/>
    <w:rsid w:val="00B965A5"/>
    <w:rsid w:val="00B96BED"/>
    <w:rsid w:val="00B979D0"/>
    <w:rsid w:val="00BA206A"/>
    <w:rsid w:val="00BA2FFE"/>
    <w:rsid w:val="00BA39B8"/>
    <w:rsid w:val="00BA4C31"/>
    <w:rsid w:val="00BB4D77"/>
    <w:rsid w:val="00BB56A3"/>
    <w:rsid w:val="00BB5C0A"/>
    <w:rsid w:val="00BB6730"/>
    <w:rsid w:val="00BB7F76"/>
    <w:rsid w:val="00BC2790"/>
    <w:rsid w:val="00BC4345"/>
    <w:rsid w:val="00BC4E77"/>
    <w:rsid w:val="00BC6CA5"/>
    <w:rsid w:val="00BD03D7"/>
    <w:rsid w:val="00BD0868"/>
    <w:rsid w:val="00BD2534"/>
    <w:rsid w:val="00BD2BAD"/>
    <w:rsid w:val="00BD3057"/>
    <w:rsid w:val="00BD4B15"/>
    <w:rsid w:val="00BD583D"/>
    <w:rsid w:val="00BD5D04"/>
    <w:rsid w:val="00BD664F"/>
    <w:rsid w:val="00BE633D"/>
    <w:rsid w:val="00BE63E5"/>
    <w:rsid w:val="00BE7B77"/>
    <w:rsid w:val="00BF1636"/>
    <w:rsid w:val="00BF2A6C"/>
    <w:rsid w:val="00BF3313"/>
    <w:rsid w:val="00BF3675"/>
    <w:rsid w:val="00BF5762"/>
    <w:rsid w:val="00BF6188"/>
    <w:rsid w:val="00C01F93"/>
    <w:rsid w:val="00C02ED1"/>
    <w:rsid w:val="00C049B0"/>
    <w:rsid w:val="00C06602"/>
    <w:rsid w:val="00C06DEF"/>
    <w:rsid w:val="00C141E9"/>
    <w:rsid w:val="00C14D43"/>
    <w:rsid w:val="00C22813"/>
    <w:rsid w:val="00C25E5F"/>
    <w:rsid w:val="00C3054A"/>
    <w:rsid w:val="00C31E8A"/>
    <w:rsid w:val="00C32A37"/>
    <w:rsid w:val="00C36378"/>
    <w:rsid w:val="00C37045"/>
    <w:rsid w:val="00C372A1"/>
    <w:rsid w:val="00C41CFB"/>
    <w:rsid w:val="00C4309E"/>
    <w:rsid w:val="00C43898"/>
    <w:rsid w:val="00C44337"/>
    <w:rsid w:val="00C4536A"/>
    <w:rsid w:val="00C465E6"/>
    <w:rsid w:val="00C511EB"/>
    <w:rsid w:val="00C51242"/>
    <w:rsid w:val="00C521CE"/>
    <w:rsid w:val="00C56BCA"/>
    <w:rsid w:val="00C56FFB"/>
    <w:rsid w:val="00C5772D"/>
    <w:rsid w:val="00C6208C"/>
    <w:rsid w:val="00C620F3"/>
    <w:rsid w:val="00C7159D"/>
    <w:rsid w:val="00C72244"/>
    <w:rsid w:val="00C730B0"/>
    <w:rsid w:val="00C73B54"/>
    <w:rsid w:val="00C74C8F"/>
    <w:rsid w:val="00C7522F"/>
    <w:rsid w:val="00C77612"/>
    <w:rsid w:val="00C832C2"/>
    <w:rsid w:val="00C834D2"/>
    <w:rsid w:val="00C84AFD"/>
    <w:rsid w:val="00C851D6"/>
    <w:rsid w:val="00C922B8"/>
    <w:rsid w:val="00C92FD9"/>
    <w:rsid w:val="00C93EAC"/>
    <w:rsid w:val="00C94ED2"/>
    <w:rsid w:val="00C971E3"/>
    <w:rsid w:val="00CA04C3"/>
    <w:rsid w:val="00CA138D"/>
    <w:rsid w:val="00CA1C73"/>
    <w:rsid w:val="00CA6F78"/>
    <w:rsid w:val="00CB5C72"/>
    <w:rsid w:val="00CB624F"/>
    <w:rsid w:val="00CC2294"/>
    <w:rsid w:val="00CC33CE"/>
    <w:rsid w:val="00CC3717"/>
    <w:rsid w:val="00CC5895"/>
    <w:rsid w:val="00CC6EC7"/>
    <w:rsid w:val="00CC76E7"/>
    <w:rsid w:val="00CD0012"/>
    <w:rsid w:val="00CD1496"/>
    <w:rsid w:val="00CD254D"/>
    <w:rsid w:val="00CD37D0"/>
    <w:rsid w:val="00CD3AF0"/>
    <w:rsid w:val="00CD425E"/>
    <w:rsid w:val="00CD48FB"/>
    <w:rsid w:val="00CD4F1A"/>
    <w:rsid w:val="00CD765B"/>
    <w:rsid w:val="00CD7754"/>
    <w:rsid w:val="00CE1730"/>
    <w:rsid w:val="00CE1AA9"/>
    <w:rsid w:val="00CE3487"/>
    <w:rsid w:val="00CE6DD6"/>
    <w:rsid w:val="00CE7195"/>
    <w:rsid w:val="00CF048E"/>
    <w:rsid w:val="00CF2657"/>
    <w:rsid w:val="00CF3DF4"/>
    <w:rsid w:val="00CF510A"/>
    <w:rsid w:val="00CF550F"/>
    <w:rsid w:val="00CF73F7"/>
    <w:rsid w:val="00D0058C"/>
    <w:rsid w:val="00D0300E"/>
    <w:rsid w:val="00D03CEE"/>
    <w:rsid w:val="00D03E42"/>
    <w:rsid w:val="00D076B5"/>
    <w:rsid w:val="00D121BA"/>
    <w:rsid w:val="00D1307F"/>
    <w:rsid w:val="00D13930"/>
    <w:rsid w:val="00D16728"/>
    <w:rsid w:val="00D169C7"/>
    <w:rsid w:val="00D17576"/>
    <w:rsid w:val="00D24172"/>
    <w:rsid w:val="00D25CFD"/>
    <w:rsid w:val="00D26C68"/>
    <w:rsid w:val="00D3080C"/>
    <w:rsid w:val="00D328A4"/>
    <w:rsid w:val="00D366D6"/>
    <w:rsid w:val="00D375BA"/>
    <w:rsid w:val="00D40304"/>
    <w:rsid w:val="00D40B7D"/>
    <w:rsid w:val="00D412EF"/>
    <w:rsid w:val="00D42B0C"/>
    <w:rsid w:val="00D4321D"/>
    <w:rsid w:val="00D43456"/>
    <w:rsid w:val="00D44AEC"/>
    <w:rsid w:val="00D5305F"/>
    <w:rsid w:val="00D55111"/>
    <w:rsid w:val="00D5670E"/>
    <w:rsid w:val="00D609EE"/>
    <w:rsid w:val="00D60D4E"/>
    <w:rsid w:val="00D720CF"/>
    <w:rsid w:val="00D73EC0"/>
    <w:rsid w:val="00D7547E"/>
    <w:rsid w:val="00D75A05"/>
    <w:rsid w:val="00D770C6"/>
    <w:rsid w:val="00D80683"/>
    <w:rsid w:val="00D817E2"/>
    <w:rsid w:val="00D82C90"/>
    <w:rsid w:val="00D844DE"/>
    <w:rsid w:val="00D847DE"/>
    <w:rsid w:val="00D855B1"/>
    <w:rsid w:val="00D8680C"/>
    <w:rsid w:val="00D9138D"/>
    <w:rsid w:val="00D95C06"/>
    <w:rsid w:val="00D96B72"/>
    <w:rsid w:val="00DA1D4A"/>
    <w:rsid w:val="00DA2AE7"/>
    <w:rsid w:val="00DB1FE7"/>
    <w:rsid w:val="00DB3502"/>
    <w:rsid w:val="00DB4B55"/>
    <w:rsid w:val="00DB7EA1"/>
    <w:rsid w:val="00DC3FFB"/>
    <w:rsid w:val="00DC47E8"/>
    <w:rsid w:val="00DC492F"/>
    <w:rsid w:val="00DC6E08"/>
    <w:rsid w:val="00DD613A"/>
    <w:rsid w:val="00DD6C05"/>
    <w:rsid w:val="00DE13C8"/>
    <w:rsid w:val="00DE1DF4"/>
    <w:rsid w:val="00DE2931"/>
    <w:rsid w:val="00DE3832"/>
    <w:rsid w:val="00DE4583"/>
    <w:rsid w:val="00DE51DC"/>
    <w:rsid w:val="00DE54B7"/>
    <w:rsid w:val="00DE58D9"/>
    <w:rsid w:val="00DE5E60"/>
    <w:rsid w:val="00DE6574"/>
    <w:rsid w:val="00DE694D"/>
    <w:rsid w:val="00DF21A7"/>
    <w:rsid w:val="00DF3807"/>
    <w:rsid w:val="00DF3977"/>
    <w:rsid w:val="00DF5088"/>
    <w:rsid w:val="00DF5574"/>
    <w:rsid w:val="00DF6DA9"/>
    <w:rsid w:val="00DF7868"/>
    <w:rsid w:val="00E00252"/>
    <w:rsid w:val="00E00C6C"/>
    <w:rsid w:val="00E01155"/>
    <w:rsid w:val="00E01BBA"/>
    <w:rsid w:val="00E0331F"/>
    <w:rsid w:val="00E047CB"/>
    <w:rsid w:val="00E14268"/>
    <w:rsid w:val="00E142CC"/>
    <w:rsid w:val="00E153A9"/>
    <w:rsid w:val="00E164AB"/>
    <w:rsid w:val="00E1711B"/>
    <w:rsid w:val="00E21322"/>
    <w:rsid w:val="00E30219"/>
    <w:rsid w:val="00E30366"/>
    <w:rsid w:val="00E33A79"/>
    <w:rsid w:val="00E35540"/>
    <w:rsid w:val="00E376BB"/>
    <w:rsid w:val="00E37E72"/>
    <w:rsid w:val="00E40206"/>
    <w:rsid w:val="00E42DC3"/>
    <w:rsid w:val="00E4503E"/>
    <w:rsid w:val="00E4590B"/>
    <w:rsid w:val="00E466FC"/>
    <w:rsid w:val="00E47092"/>
    <w:rsid w:val="00E47BE8"/>
    <w:rsid w:val="00E50FCF"/>
    <w:rsid w:val="00E53F03"/>
    <w:rsid w:val="00E557F4"/>
    <w:rsid w:val="00E55D35"/>
    <w:rsid w:val="00E57961"/>
    <w:rsid w:val="00E66190"/>
    <w:rsid w:val="00E73AF9"/>
    <w:rsid w:val="00E744B6"/>
    <w:rsid w:val="00E7797D"/>
    <w:rsid w:val="00E80A95"/>
    <w:rsid w:val="00E82D69"/>
    <w:rsid w:val="00E8490C"/>
    <w:rsid w:val="00E859BD"/>
    <w:rsid w:val="00E86A8D"/>
    <w:rsid w:val="00E90F53"/>
    <w:rsid w:val="00E9479C"/>
    <w:rsid w:val="00E94FCF"/>
    <w:rsid w:val="00E975F9"/>
    <w:rsid w:val="00EA118F"/>
    <w:rsid w:val="00EA2955"/>
    <w:rsid w:val="00EA3755"/>
    <w:rsid w:val="00EA38F2"/>
    <w:rsid w:val="00EA68FA"/>
    <w:rsid w:val="00EB1961"/>
    <w:rsid w:val="00EB1B53"/>
    <w:rsid w:val="00EB34FA"/>
    <w:rsid w:val="00EB6642"/>
    <w:rsid w:val="00EB6B2E"/>
    <w:rsid w:val="00EB7CE4"/>
    <w:rsid w:val="00EC0E20"/>
    <w:rsid w:val="00EC5F8D"/>
    <w:rsid w:val="00ED1907"/>
    <w:rsid w:val="00ED22F6"/>
    <w:rsid w:val="00ED41D5"/>
    <w:rsid w:val="00ED48E0"/>
    <w:rsid w:val="00ED5296"/>
    <w:rsid w:val="00ED642D"/>
    <w:rsid w:val="00EE0D47"/>
    <w:rsid w:val="00EE16D3"/>
    <w:rsid w:val="00EE19C1"/>
    <w:rsid w:val="00EE35AB"/>
    <w:rsid w:val="00EE5BEF"/>
    <w:rsid w:val="00EE7C77"/>
    <w:rsid w:val="00EF0C6D"/>
    <w:rsid w:val="00EF3BEC"/>
    <w:rsid w:val="00EF452C"/>
    <w:rsid w:val="00EF61A2"/>
    <w:rsid w:val="00EF681A"/>
    <w:rsid w:val="00EF69CC"/>
    <w:rsid w:val="00F01FE2"/>
    <w:rsid w:val="00F02535"/>
    <w:rsid w:val="00F0383A"/>
    <w:rsid w:val="00F05401"/>
    <w:rsid w:val="00F100EB"/>
    <w:rsid w:val="00F10F31"/>
    <w:rsid w:val="00F11974"/>
    <w:rsid w:val="00F133DD"/>
    <w:rsid w:val="00F208E1"/>
    <w:rsid w:val="00F2570E"/>
    <w:rsid w:val="00F26A58"/>
    <w:rsid w:val="00F26BFA"/>
    <w:rsid w:val="00F305A2"/>
    <w:rsid w:val="00F30FB1"/>
    <w:rsid w:val="00F32277"/>
    <w:rsid w:val="00F33FF7"/>
    <w:rsid w:val="00F34009"/>
    <w:rsid w:val="00F3538A"/>
    <w:rsid w:val="00F3572C"/>
    <w:rsid w:val="00F36F5A"/>
    <w:rsid w:val="00F37F11"/>
    <w:rsid w:val="00F40546"/>
    <w:rsid w:val="00F4183F"/>
    <w:rsid w:val="00F42099"/>
    <w:rsid w:val="00F44878"/>
    <w:rsid w:val="00F45021"/>
    <w:rsid w:val="00F45C73"/>
    <w:rsid w:val="00F45EB2"/>
    <w:rsid w:val="00F46F7B"/>
    <w:rsid w:val="00F4718E"/>
    <w:rsid w:val="00F52EE5"/>
    <w:rsid w:val="00F54A6C"/>
    <w:rsid w:val="00F551DD"/>
    <w:rsid w:val="00F55C98"/>
    <w:rsid w:val="00F60F76"/>
    <w:rsid w:val="00F61CB5"/>
    <w:rsid w:val="00F64766"/>
    <w:rsid w:val="00F6507A"/>
    <w:rsid w:val="00F737C9"/>
    <w:rsid w:val="00F7601B"/>
    <w:rsid w:val="00F76939"/>
    <w:rsid w:val="00F77EAC"/>
    <w:rsid w:val="00F81316"/>
    <w:rsid w:val="00F8199C"/>
    <w:rsid w:val="00F81C49"/>
    <w:rsid w:val="00F8314F"/>
    <w:rsid w:val="00F833F6"/>
    <w:rsid w:val="00F835F8"/>
    <w:rsid w:val="00F85C42"/>
    <w:rsid w:val="00F8672F"/>
    <w:rsid w:val="00F86C52"/>
    <w:rsid w:val="00F90B54"/>
    <w:rsid w:val="00F91ED3"/>
    <w:rsid w:val="00F92639"/>
    <w:rsid w:val="00F93A71"/>
    <w:rsid w:val="00F95EFC"/>
    <w:rsid w:val="00F97729"/>
    <w:rsid w:val="00F97A9F"/>
    <w:rsid w:val="00FA2993"/>
    <w:rsid w:val="00FA2CF1"/>
    <w:rsid w:val="00FA3489"/>
    <w:rsid w:val="00FA4A9E"/>
    <w:rsid w:val="00FA567A"/>
    <w:rsid w:val="00FB0AA6"/>
    <w:rsid w:val="00FB3133"/>
    <w:rsid w:val="00FB3D65"/>
    <w:rsid w:val="00FB7F72"/>
    <w:rsid w:val="00FC5211"/>
    <w:rsid w:val="00FC7E80"/>
    <w:rsid w:val="00FD036A"/>
    <w:rsid w:val="00FD4F76"/>
    <w:rsid w:val="00FD4FA5"/>
    <w:rsid w:val="00FD73AE"/>
    <w:rsid w:val="00FE1303"/>
    <w:rsid w:val="00FE21F5"/>
    <w:rsid w:val="00FE228C"/>
    <w:rsid w:val="00FE4847"/>
    <w:rsid w:val="00FE4961"/>
    <w:rsid w:val="00FE533D"/>
    <w:rsid w:val="00FE6105"/>
    <w:rsid w:val="00FE7544"/>
    <w:rsid w:val="00FF19B2"/>
    <w:rsid w:val="00FF35CD"/>
    <w:rsid w:val="00FF4741"/>
    <w:rsid w:val="00FF5787"/>
    <w:rsid w:val="00FF57A2"/>
    <w:rsid w:val="00FF58E7"/>
    <w:rsid w:val="00FF74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FCCF83"/>
  <w15:docId w15:val="{573E398D-7929-4ABC-9087-85269C0E9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B07FF"/>
    <w:pPr>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D765B"/>
    <w:pPr>
      <w:ind w:left="720"/>
      <w:contextualSpacing/>
    </w:pPr>
  </w:style>
  <w:style w:type="table" w:styleId="Grigliatabella">
    <w:name w:val="Table Grid"/>
    <w:basedOn w:val="Tabellanormale"/>
    <w:uiPriority w:val="59"/>
    <w:rsid w:val="00CD76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628A4"/>
    <w:pPr>
      <w:tabs>
        <w:tab w:val="center" w:pos="4819"/>
        <w:tab w:val="right" w:pos="9638"/>
      </w:tabs>
    </w:pPr>
  </w:style>
  <w:style w:type="character" w:customStyle="1" w:styleId="IntestazioneCarattere">
    <w:name w:val="Intestazione Carattere"/>
    <w:basedOn w:val="Carpredefinitoparagrafo"/>
    <w:link w:val="Intestazione"/>
    <w:uiPriority w:val="99"/>
    <w:rsid w:val="00B628A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B628A4"/>
    <w:pPr>
      <w:tabs>
        <w:tab w:val="center" w:pos="4819"/>
        <w:tab w:val="right" w:pos="9638"/>
      </w:tabs>
    </w:pPr>
  </w:style>
  <w:style w:type="character" w:customStyle="1" w:styleId="PidipaginaCarattere">
    <w:name w:val="Piè di pagina Carattere"/>
    <w:basedOn w:val="Carpredefinitoparagrafo"/>
    <w:link w:val="Pidipagina"/>
    <w:uiPriority w:val="99"/>
    <w:rsid w:val="00B628A4"/>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FF19B2"/>
    <w:rPr>
      <w:sz w:val="20"/>
      <w:szCs w:val="20"/>
    </w:rPr>
  </w:style>
  <w:style w:type="character" w:customStyle="1" w:styleId="TestonotaapidipaginaCarattere">
    <w:name w:val="Testo nota a piè di pagina Carattere"/>
    <w:basedOn w:val="Carpredefinitoparagrafo"/>
    <w:link w:val="Testonotaapidipagina"/>
    <w:uiPriority w:val="99"/>
    <w:rsid w:val="00FF19B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F19B2"/>
    <w:rPr>
      <w:vertAlign w:val="superscript"/>
    </w:rPr>
  </w:style>
  <w:style w:type="paragraph" w:styleId="Testofumetto">
    <w:name w:val="Balloon Text"/>
    <w:basedOn w:val="Normale"/>
    <w:link w:val="TestofumettoCarattere"/>
    <w:uiPriority w:val="99"/>
    <w:semiHidden/>
    <w:unhideWhenUsed/>
    <w:rsid w:val="009063C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063C5"/>
    <w:rPr>
      <w:rFonts w:ascii="Segoe UI" w:eastAsia="Times New Roman" w:hAnsi="Segoe UI" w:cs="Segoe UI"/>
      <w:sz w:val="18"/>
      <w:szCs w:val="18"/>
      <w:lang w:eastAsia="it-IT"/>
    </w:rPr>
  </w:style>
  <w:style w:type="paragraph" w:customStyle="1" w:styleId="Default">
    <w:name w:val="Default"/>
    <w:rsid w:val="0047277A"/>
    <w:pPr>
      <w:autoSpaceDE w:val="0"/>
      <w:autoSpaceDN w:val="0"/>
      <w:adjustRightInd w:val="0"/>
      <w:jc w:val="left"/>
    </w:pPr>
    <w:rPr>
      <w:rFonts w:ascii="Times New Roman" w:hAnsi="Times New Roman" w:cs="Times New Roman"/>
      <w:color w:val="000000"/>
      <w:sz w:val="24"/>
      <w:szCs w:val="24"/>
    </w:rPr>
  </w:style>
  <w:style w:type="character" w:styleId="Enfasigrassetto">
    <w:name w:val="Strong"/>
    <w:basedOn w:val="Carpredefinitoparagrafo"/>
    <w:uiPriority w:val="22"/>
    <w:qFormat/>
    <w:rsid w:val="00A71B80"/>
    <w:rPr>
      <w:b/>
      <w:bCs/>
    </w:rPr>
  </w:style>
  <w:style w:type="character" w:styleId="Collegamentoipertestuale">
    <w:name w:val="Hyperlink"/>
    <w:basedOn w:val="Carpredefinitoparagrafo"/>
    <w:uiPriority w:val="99"/>
    <w:semiHidden/>
    <w:unhideWhenUsed/>
    <w:rsid w:val="000C0787"/>
    <w:rPr>
      <w:color w:val="0000FF"/>
      <w:u w:val="single"/>
    </w:rPr>
  </w:style>
  <w:style w:type="character" w:customStyle="1" w:styleId="citation">
    <w:name w:val="citation"/>
    <w:basedOn w:val="Carpredefinitoparagrafo"/>
    <w:rsid w:val="000C0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3E334-D0B3-4F70-B952-3FDAE98F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1</Pages>
  <Words>8358</Words>
  <Characters>45972</Characters>
  <Application>Microsoft Office Word</Application>
  <DocSecurity>0</DocSecurity>
  <Lines>383</Lines>
  <Paragraphs>108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Utente</cp:lastModifiedBy>
  <cp:revision>19</cp:revision>
  <cp:lastPrinted>2014-10-02T06:47:00Z</cp:lastPrinted>
  <dcterms:created xsi:type="dcterms:W3CDTF">2012-10-12T10:53:00Z</dcterms:created>
  <dcterms:modified xsi:type="dcterms:W3CDTF">2026-01-14T06:34:00Z</dcterms:modified>
</cp:coreProperties>
</file>