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0FD943" w14:textId="77777777" w:rsidR="00B1252A" w:rsidRPr="00A37D36" w:rsidRDefault="00B1252A" w:rsidP="00B1252A">
      <w:pPr>
        <w:jc w:val="center"/>
        <w:rPr>
          <w:rFonts w:ascii="Agency FB" w:eastAsia="Calibri" w:hAnsi="Agency FB" w:cs="Calibri"/>
          <w:color w:val="000000"/>
          <w:szCs w:val="24"/>
        </w:rPr>
      </w:pPr>
      <w:r w:rsidRPr="00A37D36">
        <w:rPr>
          <w:rFonts w:ascii="Agency FB" w:eastAsia="Calibri" w:hAnsi="Agency FB" w:cs="Calibri"/>
          <w:bCs/>
          <w:color w:val="000000"/>
          <w:szCs w:val="24"/>
        </w:rPr>
        <w:t>I sacramenti «della guarigione»: Riconciliazione dei Penitenti e Unzione degli Infermi</w:t>
      </w:r>
    </w:p>
    <w:p w14:paraId="0FEEB495" w14:textId="41CBF4F4" w:rsidR="00E92376" w:rsidRPr="00A37D36" w:rsidRDefault="00B1252A" w:rsidP="00E92376">
      <w:pPr>
        <w:tabs>
          <w:tab w:val="left" w:pos="284"/>
        </w:tabs>
        <w:jc w:val="center"/>
        <w:rPr>
          <w:rFonts w:ascii="Agency FB" w:eastAsia="Calibri" w:hAnsi="Agency FB" w:cs="Calibri"/>
          <w:color w:val="000000"/>
          <w:sz w:val="20"/>
        </w:rPr>
      </w:pPr>
      <w:r w:rsidRPr="00A37D36">
        <w:rPr>
          <w:rFonts w:ascii="Agency FB" w:eastAsia="Calibri" w:hAnsi="Agency FB" w:cs="Calibri"/>
          <w:color w:val="000000"/>
          <w:sz w:val="20"/>
        </w:rPr>
        <w:t>Istituto Superiore Scienze Religiose di Milano - anno accademico 20</w:t>
      </w:r>
      <w:r w:rsidR="004E5107">
        <w:rPr>
          <w:rFonts w:ascii="Agency FB" w:eastAsia="Calibri" w:hAnsi="Agency FB" w:cs="Calibri"/>
          <w:color w:val="000000"/>
          <w:sz w:val="20"/>
        </w:rPr>
        <w:t>2</w:t>
      </w:r>
      <w:r w:rsidR="00A242AD">
        <w:rPr>
          <w:rFonts w:ascii="Agency FB" w:eastAsia="Calibri" w:hAnsi="Agency FB" w:cs="Calibri"/>
          <w:color w:val="000000"/>
          <w:sz w:val="20"/>
        </w:rPr>
        <w:t>5</w:t>
      </w:r>
      <w:r w:rsidRPr="00A37D36">
        <w:rPr>
          <w:rFonts w:ascii="Agency FB" w:eastAsia="Calibri" w:hAnsi="Agency FB" w:cs="Calibri"/>
          <w:color w:val="000000"/>
          <w:sz w:val="20"/>
        </w:rPr>
        <w:t>-</w:t>
      </w:r>
      <w:r w:rsidR="00AB02B7">
        <w:rPr>
          <w:rFonts w:ascii="Agency FB" w:eastAsia="Calibri" w:hAnsi="Agency FB" w:cs="Calibri"/>
          <w:color w:val="000000"/>
          <w:sz w:val="20"/>
        </w:rPr>
        <w:t>2</w:t>
      </w:r>
      <w:r w:rsidR="00A242AD">
        <w:rPr>
          <w:rFonts w:ascii="Agency FB" w:eastAsia="Calibri" w:hAnsi="Agency FB" w:cs="Calibri"/>
          <w:color w:val="000000"/>
          <w:sz w:val="20"/>
        </w:rPr>
        <w:t>6</w:t>
      </w:r>
      <w:bookmarkStart w:id="0" w:name="_GoBack"/>
      <w:bookmarkEnd w:id="0"/>
    </w:p>
    <w:p w14:paraId="42F1A1C2" w14:textId="77777777" w:rsidR="00B1252A" w:rsidRPr="00084ABE" w:rsidRDefault="00756C94" w:rsidP="00B1252A">
      <w:pPr>
        <w:pStyle w:val="Titolo1"/>
        <w:keepNext w:val="0"/>
        <w:widowControl w:val="0"/>
        <w:tabs>
          <w:tab w:val="left" w:pos="284"/>
        </w:tabs>
        <w:spacing w:before="0" w:after="0"/>
        <w:jc w:val="center"/>
        <w:rPr>
          <w:rFonts w:ascii="Garamond" w:hAnsi="Garamond"/>
          <w:b w:val="0"/>
          <w:szCs w:val="24"/>
        </w:rPr>
      </w:pPr>
      <w:hyperlink r:id="rId9" w:history="1">
        <w:r w:rsidR="00B1252A" w:rsidRPr="00823E03">
          <w:rPr>
            <w:rStyle w:val="Collegamentoipertestuale"/>
            <w:rFonts w:ascii="Agency FB" w:eastAsia="Calibri" w:hAnsi="Agency FB" w:cs="Calibri"/>
            <w:b w:val="0"/>
            <w:sz w:val="20"/>
          </w:rPr>
          <w:t>paleari</w:t>
        </w:r>
      </w:hyperlink>
      <w:r w:rsidR="00B1252A">
        <w:rPr>
          <w:rFonts w:ascii="Agency FB" w:eastAsia="Calibri" w:hAnsi="Agency FB" w:cs="Calibri"/>
          <w:b w:val="0"/>
          <w:color w:val="0000FF"/>
          <w:sz w:val="20"/>
          <w:u w:val="single"/>
        </w:rPr>
        <w:t>.marco</w:t>
      </w:r>
      <w:hyperlink r:id="rId10" w:history="1">
        <w:r w:rsidR="00B1252A" w:rsidRPr="00084ABE">
          <w:rPr>
            <w:rFonts w:ascii="Agency FB" w:eastAsia="Calibri" w:hAnsi="Agency FB" w:cs="Calibri"/>
            <w:b w:val="0"/>
            <w:color w:val="0000FF"/>
            <w:sz w:val="20"/>
            <w:u w:val="single"/>
          </w:rPr>
          <w:t>@</w:t>
        </w:r>
      </w:hyperlink>
      <w:r w:rsidR="00B1252A">
        <w:rPr>
          <w:rFonts w:ascii="Agency FB" w:eastAsia="Calibri" w:hAnsi="Agency FB" w:cs="Calibri"/>
          <w:b w:val="0"/>
          <w:color w:val="0000FF"/>
          <w:sz w:val="20"/>
          <w:u w:val="single"/>
        </w:rPr>
        <w:t>gmail.com</w:t>
      </w:r>
      <w:r w:rsidR="00B1252A" w:rsidRPr="00084ABE">
        <w:rPr>
          <w:rFonts w:ascii="Agency FB" w:eastAsia="Calibri" w:hAnsi="Agency FB" w:cs="Calibri"/>
          <w:b w:val="0"/>
          <w:color w:val="000000"/>
          <w:sz w:val="20"/>
        </w:rPr>
        <w:t xml:space="preserve"> - prof. Paleari Marco – su Facebook e </w:t>
      </w:r>
      <w:hyperlink r:id="rId11" w:history="1">
        <w:r w:rsidR="00B1252A" w:rsidRPr="00823E03">
          <w:rPr>
            <w:rStyle w:val="Collegamentoipertestuale"/>
            <w:rFonts w:ascii="Agency FB" w:eastAsia="Calibri" w:hAnsi="Agency FB" w:cs="Calibri"/>
            <w:b w:val="0"/>
            <w:sz w:val="20"/>
          </w:rPr>
          <w:t>www</w:t>
        </w:r>
      </w:hyperlink>
      <w:hyperlink r:id="rId12" w:history="1">
        <w:r w:rsidR="00B1252A" w:rsidRPr="00084ABE">
          <w:rPr>
            <w:rFonts w:ascii="Agency FB" w:eastAsia="Calibri" w:hAnsi="Agency FB" w:cs="Calibri"/>
            <w:b w:val="0"/>
            <w:color w:val="0000FF"/>
            <w:sz w:val="20"/>
            <w:u w:val="single"/>
          </w:rPr>
          <w:t>.</w:t>
        </w:r>
      </w:hyperlink>
      <w:hyperlink r:id="rId13" w:history="1">
        <w:r w:rsidR="00B1252A" w:rsidRPr="00084ABE">
          <w:rPr>
            <w:rFonts w:ascii="Agency FB" w:eastAsia="Calibri" w:hAnsi="Agency FB" w:cs="Calibri"/>
            <w:b w:val="0"/>
            <w:color w:val="0000FF"/>
            <w:sz w:val="20"/>
            <w:u w:val="single"/>
          </w:rPr>
          <w:t>seitreseiuno</w:t>
        </w:r>
      </w:hyperlink>
      <w:hyperlink r:id="rId14" w:history="1">
        <w:r w:rsidR="00B1252A" w:rsidRPr="00084ABE">
          <w:rPr>
            <w:rFonts w:ascii="Agency FB" w:eastAsia="Calibri" w:hAnsi="Agency FB" w:cs="Calibri"/>
            <w:b w:val="0"/>
            <w:color w:val="0000FF"/>
            <w:sz w:val="20"/>
            <w:u w:val="single"/>
          </w:rPr>
          <w:t>.</w:t>
        </w:r>
      </w:hyperlink>
      <w:hyperlink r:id="rId15" w:history="1">
        <w:r w:rsidR="00B1252A" w:rsidRPr="00084ABE">
          <w:rPr>
            <w:rFonts w:ascii="Agency FB" w:eastAsia="Calibri" w:hAnsi="Agency FB" w:cs="Calibri"/>
            <w:b w:val="0"/>
            <w:color w:val="0000FF"/>
            <w:sz w:val="20"/>
            <w:u w:val="single"/>
          </w:rPr>
          <w:t>net</w:t>
        </w:r>
      </w:hyperlink>
    </w:p>
    <w:p w14:paraId="4AD758FB" w14:textId="77777777" w:rsidR="009B7DEC" w:rsidRPr="00984EBF" w:rsidRDefault="009B7DEC" w:rsidP="00B1321B">
      <w:pPr>
        <w:pStyle w:val="Titolo1"/>
        <w:keepNext w:val="0"/>
        <w:widowControl w:val="0"/>
        <w:tabs>
          <w:tab w:val="left" w:pos="284"/>
        </w:tabs>
        <w:suppressAutoHyphens/>
        <w:spacing w:before="0" w:after="0"/>
        <w:jc w:val="left"/>
        <w:rPr>
          <w:rFonts w:ascii="Garamond" w:hAnsi="Garamond"/>
          <w:sz w:val="20"/>
          <w:szCs w:val="24"/>
        </w:rPr>
      </w:pPr>
    </w:p>
    <w:p w14:paraId="427D764A" w14:textId="77777777" w:rsidR="006B34FF" w:rsidRPr="00984EBF" w:rsidRDefault="00B1252A" w:rsidP="00B1321B">
      <w:pPr>
        <w:widowControl w:val="0"/>
        <w:pBdr>
          <w:top w:val="single" w:sz="4" w:space="1" w:color="auto"/>
          <w:left w:val="single" w:sz="4" w:space="4" w:color="auto"/>
          <w:bottom w:val="single" w:sz="4" w:space="1" w:color="auto"/>
          <w:right w:val="single" w:sz="4" w:space="4" w:color="auto"/>
        </w:pBdr>
        <w:tabs>
          <w:tab w:val="left" w:pos="170"/>
          <w:tab w:val="left" w:pos="284"/>
        </w:tabs>
        <w:suppressAutoHyphens/>
        <w:overflowPunct w:val="0"/>
        <w:autoSpaceDE w:val="0"/>
        <w:autoSpaceDN w:val="0"/>
        <w:adjustRightInd w:val="0"/>
        <w:jc w:val="center"/>
        <w:textAlignment w:val="baseline"/>
        <w:rPr>
          <w:rFonts w:asciiTheme="majorHAnsi" w:hAnsiTheme="majorHAnsi"/>
          <w:b/>
          <w:szCs w:val="22"/>
        </w:rPr>
      </w:pPr>
      <w:r>
        <w:rPr>
          <w:rFonts w:asciiTheme="majorHAnsi" w:hAnsiTheme="majorHAnsi"/>
          <w:b/>
          <w:szCs w:val="22"/>
        </w:rPr>
        <w:t>Peccati e l</w:t>
      </w:r>
      <w:r w:rsidR="008C0EC0" w:rsidRPr="00984EBF">
        <w:rPr>
          <w:rFonts w:asciiTheme="majorHAnsi" w:hAnsiTheme="majorHAnsi"/>
          <w:b/>
          <w:szCs w:val="22"/>
        </w:rPr>
        <w:t>iturgie penitenziali nell’AT</w:t>
      </w:r>
    </w:p>
    <w:p w14:paraId="622FDE4E" w14:textId="77777777" w:rsidR="006B34FF" w:rsidRPr="00B1321B" w:rsidRDefault="006B34FF" w:rsidP="00B1321B">
      <w:pPr>
        <w:widowControl w:val="0"/>
        <w:tabs>
          <w:tab w:val="left" w:pos="170"/>
          <w:tab w:val="left" w:pos="284"/>
        </w:tabs>
        <w:suppressAutoHyphens/>
        <w:overflowPunct w:val="0"/>
        <w:autoSpaceDE w:val="0"/>
        <w:autoSpaceDN w:val="0"/>
        <w:adjustRightInd w:val="0"/>
        <w:textAlignment w:val="baseline"/>
        <w:rPr>
          <w:rFonts w:ascii="Calibri" w:hAnsi="Calibri"/>
          <w:sz w:val="20"/>
          <w:szCs w:val="22"/>
        </w:rPr>
      </w:pPr>
    </w:p>
    <w:p w14:paraId="617045FA" w14:textId="77777777" w:rsidR="008848DD" w:rsidRDefault="008848DD" w:rsidP="00B1321B">
      <w:pPr>
        <w:widowControl w:val="0"/>
        <w:suppressAutoHyphens/>
        <w:rPr>
          <w:rFonts w:asciiTheme="minorHAnsi" w:hAnsiTheme="minorHAnsi"/>
          <w:szCs w:val="24"/>
        </w:rPr>
      </w:pPr>
      <w:r w:rsidRPr="00897416">
        <w:rPr>
          <w:rFonts w:asciiTheme="minorHAnsi" w:hAnsiTheme="minorHAnsi"/>
          <w:szCs w:val="24"/>
        </w:rPr>
        <w:t xml:space="preserve">Le categorie di "peccato", "misericordia", "perdono", "conversione" sono lette dentro lo schema teologico dell’Alleanza: "Voi sarete il mio popolo, io sarò il vostro Dio" (cfr </w:t>
      </w:r>
      <w:proofErr w:type="spellStart"/>
      <w:r w:rsidRPr="00897416">
        <w:rPr>
          <w:rFonts w:asciiTheme="minorHAnsi" w:hAnsiTheme="minorHAnsi"/>
          <w:szCs w:val="24"/>
        </w:rPr>
        <w:t>Ez</w:t>
      </w:r>
      <w:proofErr w:type="spellEnd"/>
      <w:r w:rsidRPr="00897416">
        <w:rPr>
          <w:rFonts w:asciiTheme="minorHAnsi" w:hAnsiTheme="minorHAnsi"/>
          <w:szCs w:val="24"/>
        </w:rPr>
        <w:t xml:space="preserve"> 36,28).</w:t>
      </w:r>
    </w:p>
    <w:p w14:paraId="2B397A63" w14:textId="77777777" w:rsidR="00211454" w:rsidRPr="00211454" w:rsidRDefault="00211454" w:rsidP="00B1321B">
      <w:pPr>
        <w:widowControl w:val="0"/>
        <w:suppressAutoHyphens/>
        <w:rPr>
          <w:rFonts w:asciiTheme="minorHAnsi" w:hAnsiTheme="minorHAnsi"/>
          <w:sz w:val="12"/>
          <w:szCs w:val="24"/>
        </w:rPr>
      </w:pPr>
    </w:p>
    <w:p w14:paraId="5718F763" w14:textId="77777777" w:rsidR="008848DD" w:rsidRPr="00897416" w:rsidRDefault="009E7ECB" w:rsidP="00B1321B">
      <w:pPr>
        <w:widowControl w:val="0"/>
        <w:suppressAutoHyphens/>
        <w:rPr>
          <w:rFonts w:asciiTheme="minorHAnsi" w:hAnsiTheme="minorHAnsi"/>
          <w:szCs w:val="24"/>
        </w:rPr>
      </w:pPr>
      <w:r w:rsidRPr="00897416">
        <w:rPr>
          <w:rFonts w:asciiTheme="minorHAnsi" w:hAnsiTheme="minorHAnsi"/>
          <w:b/>
          <w:szCs w:val="24"/>
          <w:u w:val="single"/>
        </w:rPr>
        <w:t>a.</w:t>
      </w:r>
      <w:r w:rsidR="008848DD" w:rsidRPr="00897416">
        <w:rPr>
          <w:rFonts w:asciiTheme="minorHAnsi" w:hAnsiTheme="minorHAnsi"/>
          <w:szCs w:val="24"/>
          <w:u w:val="single"/>
        </w:rPr>
        <w:t xml:space="preserve"> </w:t>
      </w:r>
      <w:r w:rsidR="008848DD" w:rsidRPr="00897416">
        <w:rPr>
          <w:rFonts w:asciiTheme="minorHAnsi" w:hAnsiTheme="minorHAnsi"/>
          <w:b/>
          <w:bCs/>
          <w:i/>
          <w:iCs/>
          <w:szCs w:val="24"/>
          <w:u w:val="single"/>
        </w:rPr>
        <w:t>Peccato</w:t>
      </w:r>
      <w:r w:rsidR="00912844" w:rsidRPr="00897416">
        <w:rPr>
          <w:rFonts w:asciiTheme="minorHAnsi" w:hAnsiTheme="minorHAnsi"/>
          <w:bCs/>
          <w:iCs/>
          <w:szCs w:val="24"/>
        </w:rPr>
        <w:t xml:space="preserve"> - P</w:t>
      </w:r>
      <w:r w:rsidR="008848DD" w:rsidRPr="00897416">
        <w:rPr>
          <w:rFonts w:asciiTheme="minorHAnsi" w:hAnsiTheme="minorHAnsi"/>
          <w:szCs w:val="24"/>
        </w:rPr>
        <w:t>er descrivere il “peccato</w:t>
      </w:r>
      <w:r w:rsidR="00B1321B" w:rsidRPr="00897416">
        <w:rPr>
          <w:rFonts w:asciiTheme="minorHAnsi" w:hAnsiTheme="minorHAnsi"/>
          <w:szCs w:val="24"/>
        </w:rPr>
        <w:t>”, l'ebraico dell'AT fa uso</w:t>
      </w:r>
      <w:r w:rsidR="008848DD" w:rsidRPr="00897416">
        <w:rPr>
          <w:rFonts w:asciiTheme="minorHAnsi" w:hAnsiTheme="minorHAnsi"/>
          <w:szCs w:val="24"/>
        </w:rPr>
        <w:t xml:space="preserve"> </w:t>
      </w:r>
      <w:r w:rsidR="003378CF" w:rsidRPr="00897416">
        <w:rPr>
          <w:rFonts w:asciiTheme="minorHAnsi" w:hAnsiTheme="minorHAnsi"/>
          <w:szCs w:val="24"/>
        </w:rPr>
        <w:t xml:space="preserve">principalmente </w:t>
      </w:r>
      <w:r w:rsidR="00B1321B" w:rsidRPr="00897416">
        <w:rPr>
          <w:rFonts w:asciiTheme="minorHAnsi" w:hAnsiTheme="minorHAnsi"/>
          <w:szCs w:val="24"/>
        </w:rPr>
        <w:t>di</w:t>
      </w:r>
      <w:r w:rsidR="008848DD" w:rsidRPr="00897416">
        <w:rPr>
          <w:rFonts w:asciiTheme="minorHAnsi" w:hAnsiTheme="minorHAnsi"/>
          <w:szCs w:val="24"/>
        </w:rPr>
        <w:t xml:space="preserve"> tre radici verbali:</w:t>
      </w:r>
    </w:p>
    <w:p w14:paraId="73D77F7B" w14:textId="77777777" w:rsidR="008848DD" w:rsidRPr="00897416" w:rsidRDefault="00B1321B" w:rsidP="00B1321B">
      <w:pPr>
        <w:widowControl w:val="0"/>
        <w:tabs>
          <w:tab w:val="num" w:pos="785"/>
        </w:tabs>
        <w:suppressAutoHyphens/>
        <w:rPr>
          <w:rFonts w:asciiTheme="minorHAnsi" w:hAnsiTheme="minorHAnsi"/>
          <w:i/>
          <w:iCs/>
          <w:szCs w:val="24"/>
        </w:rPr>
      </w:pPr>
      <w:r w:rsidRPr="00897416">
        <w:rPr>
          <w:rFonts w:asciiTheme="minorHAnsi" w:hAnsiTheme="minorHAnsi"/>
          <w:i/>
          <w:iCs/>
          <w:szCs w:val="24"/>
        </w:rPr>
        <w:t xml:space="preserve">- </w:t>
      </w:r>
      <w:proofErr w:type="spellStart"/>
      <w:r w:rsidR="008848DD" w:rsidRPr="00897416">
        <w:rPr>
          <w:rFonts w:asciiTheme="minorHAnsi" w:hAnsiTheme="minorHAnsi"/>
          <w:i/>
          <w:iCs/>
          <w:szCs w:val="24"/>
        </w:rPr>
        <w:t>kat’at</w:t>
      </w:r>
      <w:proofErr w:type="spellEnd"/>
      <w:r w:rsidR="008848DD" w:rsidRPr="00897416">
        <w:rPr>
          <w:rFonts w:asciiTheme="minorHAnsi" w:hAnsiTheme="minorHAnsi"/>
          <w:szCs w:val="24"/>
        </w:rPr>
        <w:t>, che ha il significato di sbagliare-mancare il bersaglio</w:t>
      </w:r>
      <w:r w:rsidRPr="00897416">
        <w:rPr>
          <w:rFonts w:asciiTheme="minorHAnsi" w:hAnsiTheme="minorHAnsi"/>
          <w:szCs w:val="24"/>
        </w:rPr>
        <w:t>;</w:t>
      </w:r>
    </w:p>
    <w:p w14:paraId="2D428ED1" w14:textId="77777777" w:rsidR="008848DD" w:rsidRPr="00897416" w:rsidRDefault="00B1321B" w:rsidP="00B1321B">
      <w:pPr>
        <w:widowControl w:val="0"/>
        <w:tabs>
          <w:tab w:val="num" w:pos="785"/>
        </w:tabs>
        <w:suppressAutoHyphens/>
        <w:rPr>
          <w:rFonts w:asciiTheme="minorHAnsi" w:hAnsiTheme="minorHAnsi"/>
          <w:i/>
          <w:iCs/>
          <w:szCs w:val="24"/>
        </w:rPr>
      </w:pPr>
      <w:r w:rsidRPr="00897416">
        <w:rPr>
          <w:rFonts w:asciiTheme="minorHAnsi" w:hAnsiTheme="minorHAnsi"/>
          <w:i/>
          <w:iCs/>
          <w:szCs w:val="24"/>
        </w:rPr>
        <w:t xml:space="preserve">- </w:t>
      </w:r>
      <w:r w:rsidR="008848DD" w:rsidRPr="00897416">
        <w:rPr>
          <w:rFonts w:asciiTheme="minorHAnsi" w:hAnsiTheme="minorHAnsi"/>
          <w:i/>
          <w:iCs/>
          <w:szCs w:val="24"/>
        </w:rPr>
        <w:t>‘</w:t>
      </w:r>
      <w:proofErr w:type="spellStart"/>
      <w:r w:rsidR="008848DD" w:rsidRPr="00897416">
        <w:rPr>
          <w:rFonts w:asciiTheme="minorHAnsi" w:hAnsiTheme="minorHAnsi"/>
          <w:i/>
          <w:iCs/>
          <w:szCs w:val="24"/>
        </w:rPr>
        <w:t>awôn</w:t>
      </w:r>
      <w:proofErr w:type="spellEnd"/>
      <w:r w:rsidR="008848DD" w:rsidRPr="00897416">
        <w:rPr>
          <w:rFonts w:asciiTheme="minorHAnsi" w:hAnsiTheme="minorHAnsi"/>
          <w:szCs w:val="24"/>
        </w:rPr>
        <w:t>, che rende l’immagine del torcere, curvare, devia re e designa il sentimento di non essere più in armonia con la volontà di Dio</w:t>
      </w:r>
      <w:r w:rsidRPr="00897416">
        <w:rPr>
          <w:rFonts w:asciiTheme="minorHAnsi" w:hAnsiTheme="minorHAnsi"/>
          <w:szCs w:val="24"/>
        </w:rPr>
        <w:t>;</w:t>
      </w:r>
    </w:p>
    <w:p w14:paraId="6D6DA896" w14:textId="77777777" w:rsidR="008848DD" w:rsidRPr="00897416" w:rsidRDefault="00B1321B" w:rsidP="00B1321B">
      <w:pPr>
        <w:widowControl w:val="0"/>
        <w:tabs>
          <w:tab w:val="num" w:pos="785"/>
        </w:tabs>
        <w:suppressAutoHyphens/>
        <w:rPr>
          <w:rFonts w:asciiTheme="minorHAnsi" w:hAnsiTheme="minorHAnsi"/>
          <w:i/>
          <w:iCs/>
          <w:szCs w:val="24"/>
        </w:rPr>
      </w:pPr>
      <w:r w:rsidRPr="00897416">
        <w:rPr>
          <w:rFonts w:asciiTheme="minorHAnsi" w:hAnsiTheme="minorHAnsi"/>
          <w:i/>
          <w:iCs/>
          <w:szCs w:val="24"/>
        </w:rPr>
        <w:t xml:space="preserve">- </w:t>
      </w:r>
      <w:proofErr w:type="spellStart"/>
      <w:r w:rsidR="008848DD" w:rsidRPr="00897416">
        <w:rPr>
          <w:rFonts w:asciiTheme="minorHAnsi" w:hAnsiTheme="minorHAnsi"/>
          <w:i/>
          <w:iCs/>
          <w:szCs w:val="24"/>
        </w:rPr>
        <w:t>pesha</w:t>
      </w:r>
      <w:proofErr w:type="spellEnd"/>
      <w:r w:rsidR="008848DD" w:rsidRPr="00897416">
        <w:rPr>
          <w:rFonts w:asciiTheme="minorHAnsi" w:hAnsiTheme="minorHAnsi"/>
          <w:i/>
          <w:iCs/>
          <w:szCs w:val="24"/>
        </w:rPr>
        <w:t>’</w:t>
      </w:r>
      <w:r w:rsidR="008848DD" w:rsidRPr="00897416">
        <w:rPr>
          <w:rFonts w:asciiTheme="minorHAnsi" w:hAnsiTheme="minorHAnsi"/>
          <w:szCs w:val="24"/>
        </w:rPr>
        <w:t>, che implica l’idea di rivolta e di ribellione del vassallo nei confronti del suo signore.</w:t>
      </w:r>
    </w:p>
    <w:p w14:paraId="22E97955" w14:textId="77777777" w:rsidR="008848DD" w:rsidRPr="00897416" w:rsidRDefault="008848DD" w:rsidP="00B1321B">
      <w:pPr>
        <w:widowControl w:val="0"/>
        <w:suppressAutoHyphens/>
        <w:rPr>
          <w:rFonts w:asciiTheme="minorHAnsi" w:hAnsiTheme="minorHAnsi"/>
          <w:szCs w:val="24"/>
        </w:rPr>
      </w:pPr>
      <w:r w:rsidRPr="00897416">
        <w:rPr>
          <w:rFonts w:asciiTheme="minorHAnsi" w:hAnsiTheme="minorHAnsi"/>
          <w:szCs w:val="24"/>
        </w:rPr>
        <w:t>Nel quadro dell’Alleanza il peccato è perciò descritto con categorie</w:t>
      </w:r>
      <w:r w:rsidR="00B1321B" w:rsidRPr="00897416">
        <w:rPr>
          <w:rFonts w:asciiTheme="minorHAnsi" w:hAnsiTheme="minorHAnsi"/>
          <w:szCs w:val="24"/>
        </w:rPr>
        <w:t xml:space="preserve"> interpersonali: disob</w:t>
      </w:r>
      <w:r w:rsidRPr="00897416">
        <w:rPr>
          <w:rFonts w:asciiTheme="minorHAnsi" w:hAnsiTheme="minorHAnsi"/>
          <w:szCs w:val="24"/>
        </w:rPr>
        <w:t>bedienza, rivolta e ribellione contro il padre (</w:t>
      </w:r>
      <w:proofErr w:type="spellStart"/>
      <w:r w:rsidRPr="00897416">
        <w:rPr>
          <w:rFonts w:asciiTheme="minorHAnsi" w:hAnsiTheme="minorHAnsi"/>
          <w:szCs w:val="24"/>
        </w:rPr>
        <w:t>Is</w:t>
      </w:r>
      <w:proofErr w:type="spellEnd"/>
      <w:r w:rsidRPr="00897416">
        <w:rPr>
          <w:rFonts w:asciiTheme="minorHAnsi" w:hAnsiTheme="minorHAnsi"/>
          <w:szCs w:val="24"/>
        </w:rPr>
        <w:t xml:space="preserve"> 1,2; </w:t>
      </w:r>
      <w:proofErr w:type="spellStart"/>
      <w:r w:rsidRPr="00897416">
        <w:rPr>
          <w:rFonts w:asciiTheme="minorHAnsi" w:hAnsiTheme="minorHAnsi"/>
          <w:szCs w:val="24"/>
        </w:rPr>
        <w:t>Ger</w:t>
      </w:r>
      <w:proofErr w:type="spellEnd"/>
      <w:r w:rsidRPr="00897416">
        <w:rPr>
          <w:rFonts w:asciiTheme="minorHAnsi" w:hAnsiTheme="minorHAnsi"/>
          <w:szCs w:val="24"/>
        </w:rPr>
        <w:t xml:space="preserve"> 3,14; </w:t>
      </w:r>
      <w:proofErr w:type="spellStart"/>
      <w:r w:rsidRPr="00897416">
        <w:rPr>
          <w:rFonts w:asciiTheme="minorHAnsi" w:hAnsiTheme="minorHAnsi"/>
          <w:szCs w:val="24"/>
        </w:rPr>
        <w:t>Ez</w:t>
      </w:r>
      <w:proofErr w:type="spellEnd"/>
      <w:r w:rsidRPr="00897416">
        <w:rPr>
          <w:rFonts w:asciiTheme="minorHAnsi" w:hAnsiTheme="minorHAnsi"/>
          <w:szCs w:val="24"/>
        </w:rPr>
        <w:t xml:space="preserve"> 5,6ss); adulterio e prostituzione che offende lo sposo (Os 2,4; </w:t>
      </w:r>
      <w:proofErr w:type="spellStart"/>
      <w:r w:rsidRPr="00897416">
        <w:rPr>
          <w:rFonts w:asciiTheme="minorHAnsi" w:hAnsiTheme="minorHAnsi"/>
          <w:szCs w:val="24"/>
        </w:rPr>
        <w:t>Ger</w:t>
      </w:r>
      <w:proofErr w:type="spellEnd"/>
      <w:r w:rsidRPr="00897416">
        <w:rPr>
          <w:rFonts w:asciiTheme="minorHAnsi" w:hAnsiTheme="minorHAnsi"/>
          <w:szCs w:val="24"/>
        </w:rPr>
        <w:t xml:space="preserve"> 2,6-10); tradimento dell’amore (</w:t>
      </w:r>
      <w:proofErr w:type="spellStart"/>
      <w:r w:rsidRPr="00897416">
        <w:rPr>
          <w:rFonts w:asciiTheme="minorHAnsi" w:hAnsiTheme="minorHAnsi"/>
          <w:szCs w:val="24"/>
        </w:rPr>
        <w:t>Ger</w:t>
      </w:r>
      <w:proofErr w:type="spellEnd"/>
      <w:r w:rsidRPr="00897416">
        <w:rPr>
          <w:rFonts w:asciiTheme="minorHAnsi" w:hAnsiTheme="minorHAnsi"/>
          <w:szCs w:val="24"/>
        </w:rPr>
        <w:t xml:space="preserve"> 3,20; </w:t>
      </w:r>
      <w:proofErr w:type="spellStart"/>
      <w:r w:rsidRPr="00897416">
        <w:rPr>
          <w:rFonts w:asciiTheme="minorHAnsi" w:hAnsiTheme="minorHAnsi"/>
          <w:szCs w:val="24"/>
        </w:rPr>
        <w:t>Ez</w:t>
      </w:r>
      <w:proofErr w:type="spellEnd"/>
      <w:r w:rsidRPr="00897416">
        <w:rPr>
          <w:rFonts w:asciiTheme="minorHAnsi" w:hAnsiTheme="minorHAnsi"/>
          <w:szCs w:val="24"/>
        </w:rPr>
        <w:t xml:space="preserve"> 16,15-34); ingiustizia e violenza (</w:t>
      </w:r>
      <w:proofErr w:type="spellStart"/>
      <w:r w:rsidRPr="00897416">
        <w:rPr>
          <w:rFonts w:asciiTheme="minorHAnsi" w:hAnsiTheme="minorHAnsi"/>
          <w:szCs w:val="24"/>
        </w:rPr>
        <w:t>Ger</w:t>
      </w:r>
      <w:proofErr w:type="spellEnd"/>
      <w:r w:rsidRPr="00897416">
        <w:rPr>
          <w:rFonts w:asciiTheme="minorHAnsi" w:hAnsiTheme="minorHAnsi"/>
          <w:szCs w:val="24"/>
        </w:rPr>
        <w:t xml:space="preserve"> 6,7; </w:t>
      </w:r>
      <w:proofErr w:type="spellStart"/>
      <w:r w:rsidRPr="00897416">
        <w:rPr>
          <w:rFonts w:asciiTheme="minorHAnsi" w:hAnsiTheme="minorHAnsi"/>
          <w:szCs w:val="24"/>
        </w:rPr>
        <w:t>Ez</w:t>
      </w:r>
      <w:proofErr w:type="spellEnd"/>
      <w:r w:rsidRPr="00897416">
        <w:rPr>
          <w:rFonts w:asciiTheme="minorHAnsi" w:hAnsiTheme="minorHAnsi"/>
          <w:szCs w:val="24"/>
        </w:rPr>
        <w:t xml:space="preserve"> 28,16).</w:t>
      </w:r>
    </w:p>
    <w:p w14:paraId="71E068A6" w14:textId="77777777" w:rsidR="00920A71" w:rsidRPr="00897416" w:rsidRDefault="008848DD" w:rsidP="00B1321B">
      <w:pPr>
        <w:widowControl w:val="0"/>
        <w:suppressAutoHyphens/>
        <w:rPr>
          <w:rFonts w:asciiTheme="minorHAnsi" w:hAnsiTheme="minorHAnsi"/>
          <w:szCs w:val="24"/>
        </w:rPr>
      </w:pPr>
      <w:r w:rsidRPr="00897416">
        <w:rPr>
          <w:rFonts w:asciiTheme="minorHAnsi" w:hAnsiTheme="minorHAnsi"/>
          <w:szCs w:val="24"/>
        </w:rPr>
        <w:t xml:space="preserve">Si conosce una </w:t>
      </w:r>
      <w:r w:rsidRPr="00897416">
        <w:rPr>
          <w:rFonts w:asciiTheme="minorHAnsi" w:hAnsiTheme="minorHAnsi"/>
          <w:iCs/>
          <w:szCs w:val="24"/>
        </w:rPr>
        <w:t>diversa gravità</w:t>
      </w:r>
      <w:r w:rsidRPr="00897416">
        <w:rPr>
          <w:rFonts w:asciiTheme="minorHAnsi" w:hAnsiTheme="minorHAnsi"/>
          <w:szCs w:val="24"/>
        </w:rPr>
        <w:t xml:space="preserve"> dei peccati</w:t>
      </w:r>
      <w:r w:rsidR="00920A71" w:rsidRPr="00897416">
        <w:rPr>
          <w:rFonts w:asciiTheme="minorHAnsi" w:hAnsiTheme="minorHAnsi"/>
          <w:szCs w:val="24"/>
        </w:rPr>
        <w:t>; a</w:t>
      </w:r>
      <w:r w:rsidRPr="00897416">
        <w:rPr>
          <w:rFonts w:asciiTheme="minorHAnsi" w:hAnsiTheme="minorHAnsi"/>
          <w:szCs w:val="24"/>
        </w:rPr>
        <w:t>lcuni</w:t>
      </w:r>
      <w:r w:rsidRPr="00897416">
        <w:rPr>
          <w:rFonts w:asciiTheme="minorHAnsi" w:hAnsiTheme="minorHAnsi"/>
          <w:i/>
          <w:iCs/>
          <w:szCs w:val="24"/>
        </w:rPr>
        <w:t xml:space="preserve"> </w:t>
      </w:r>
      <w:r w:rsidRPr="00897416">
        <w:rPr>
          <w:rFonts w:asciiTheme="minorHAnsi" w:hAnsiTheme="minorHAnsi"/>
          <w:szCs w:val="24"/>
        </w:rPr>
        <w:t>peccati</w:t>
      </w:r>
      <w:r w:rsidR="00B1321B" w:rsidRPr="00897416">
        <w:rPr>
          <w:rFonts w:asciiTheme="minorHAnsi" w:hAnsiTheme="minorHAnsi"/>
          <w:i/>
          <w:iCs/>
          <w:szCs w:val="24"/>
        </w:rPr>
        <w:t xml:space="preserve"> </w:t>
      </w:r>
      <w:r w:rsidR="00B1321B" w:rsidRPr="00897416">
        <w:rPr>
          <w:rFonts w:asciiTheme="minorHAnsi" w:hAnsiTheme="minorHAnsi"/>
          <w:iCs/>
          <w:szCs w:val="24"/>
        </w:rPr>
        <w:t>particola</w:t>
      </w:r>
      <w:r w:rsidR="00A80C76">
        <w:rPr>
          <w:rFonts w:asciiTheme="minorHAnsi" w:hAnsiTheme="minorHAnsi"/>
          <w:iCs/>
          <w:szCs w:val="24"/>
        </w:rPr>
        <w:t>r</w:t>
      </w:r>
      <w:r w:rsidRPr="00897416">
        <w:rPr>
          <w:rFonts w:asciiTheme="minorHAnsi" w:hAnsiTheme="minorHAnsi"/>
          <w:iCs/>
          <w:szCs w:val="24"/>
        </w:rPr>
        <w:t>mente gravi</w:t>
      </w:r>
      <w:r w:rsidRPr="00897416">
        <w:rPr>
          <w:rFonts w:asciiTheme="minorHAnsi" w:hAnsiTheme="minorHAnsi"/>
          <w:szCs w:val="24"/>
        </w:rPr>
        <w:t xml:space="preserve"> venivano</w:t>
      </w:r>
      <w:r w:rsidR="00B1321B" w:rsidRPr="00897416">
        <w:rPr>
          <w:rFonts w:asciiTheme="minorHAnsi" w:hAnsiTheme="minorHAnsi"/>
          <w:szCs w:val="24"/>
        </w:rPr>
        <w:t xml:space="preserve"> castigati con la morte, general</w:t>
      </w:r>
      <w:r w:rsidRPr="00897416">
        <w:rPr>
          <w:rFonts w:asciiTheme="minorHAnsi" w:hAnsiTheme="minorHAnsi"/>
          <w:szCs w:val="24"/>
        </w:rPr>
        <w:t>mente per mezzo della lapidazione da parte del popolo</w:t>
      </w:r>
      <w:r w:rsidR="00920A71" w:rsidRPr="00897416">
        <w:rPr>
          <w:rFonts w:asciiTheme="minorHAnsi" w:hAnsiTheme="minorHAnsi"/>
          <w:szCs w:val="24"/>
        </w:rPr>
        <w:t>: gli apostati</w:t>
      </w:r>
      <w:r w:rsidRPr="00897416">
        <w:rPr>
          <w:rFonts w:asciiTheme="minorHAnsi" w:hAnsiTheme="minorHAnsi"/>
          <w:szCs w:val="24"/>
        </w:rPr>
        <w:t xml:space="preserve"> (</w:t>
      </w:r>
      <w:proofErr w:type="spellStart"/>
      <w:r w:rsidRPr="00897416">
        <w:rPr>
          <w:rFonts w:asciiTheme="minorHAnsi" w:hAnsiTheme="minorHAnsi"/>
          <w:szCs w:val="24"/>
        </w:rPr>
        <w:t>Dt</w:t>
      </w:r>
      <w:proofErr w:type="spellEnd"/>
      <w:r w:rsidRPr="00897416">
        <w:rPr>
          <w:rFonts w:asciiTheme="minorHAnsi" w:hAnsiTheme="minorHAnsi"/>
          <w:szCs w:val="24"/>
        </w:rPr>
        <w:t xml:space="preserve"> 13,6.10-11.15-17),</w:t>
      </w:r>
      <w:r w:rsidRPr="00897416">
        <w:rPr>
          <w:rFonts w:asciiTheme="minorHAnsi" w:hAnsiTheme="minorHAnsi"/>
          <w:szCs w:val="24"/>
          <w:vertAlign w:val="superscript"/>
        </w:rPr>
        <w:t xml:space="preserve"> </w:t>
      </w:r>
      <w:r w:rsidR="00920A71" w:rsidRPr="00897416">
        <w:rPr>
          <w:rFonts w:asciiTheme="minorHAnsi" w:hAnsiTheme="minorHAnsi"/>
          <w:szCs w:val="24"/>
        </w:rPr>
        <w:t xml:space="preserve">gli </w:t>
      </w:r>
      <w:r w:rsidRPr="00897416">
        <w:rPr>
          <w:rFonts w:asciiTheme="minorHAnsi" w:hAnsiTheme="minorHAnsi"/>
          <w:szCs w:val="24"/>
        </w:rPr>
        <w:t>idolatri</w:t>
      </w:r>
      <w:r w:rsidR="00920A71" w:rsidRPr="00897416">
        <w:rPr>
          <w:rFonts w:asciiTheme="minorHAnsi" w:hAnsiTheme="minorHAnsi"/>
          <w:szCs w:val="24"/>
        </w:rPr>
        <w:t xml:space="preserve"> (</w:t>
      </w:r>
      <w:proofErr w:type="spellStart"/>
      <w:r w:rsidR="00920A71" w:rsidRPr="00897416">
        <w:rPr>
          <w:rFonts w:asciiTheme="minorHAnsi" w:hAnsiTheme="minorHAnsi"/>
          <w:szCs w:val="24"/>
        </w:rPr>
        <w:t>Dt</w:t>
      </w:r>
      <w:proofErr w:type="spellEnd"/>
      <w:r w:rsidR="00920A71" w:rsidRPr="00897416">
        <w:rPr>
          <w:rFonts w:asciiTheme="minorHAnsi" w:hAnsiTheme="minorHAnsi"/>
          <w:szCs w:val="24"/>
        </w:rPr>
        <w:t xml:space="preserve"> 17,2-7), i t</w:t>
      </w:r>
      <w:r w:rsidRPr="00897416">
        <w:rPr>
          <w:rFonts w:asciiTheme="minorHAnsi" w:hAnsiTheme="minorHAnsi"/>
          <w:szCs w:val="24"/>
        </w:rPr>
        <w:t>estimoni</w:t>
      </w:r>
      <w:r w:rsidR="00920A71" w:rsidRPr="00897416">
        <w:rPr>
          <w:rFonts w:asciiTheme="minorHAnsi" w:hAnsiTheme="minorHAnsi"/>
          <w:szCs w:val="24"/>
        </w:rPr>
        <w:t xml:space="preserve"> falsi</w:t>
      </w:r>
      <w:r w:rsidRPr="00897416">
        <w:rPr>
          <w:rFonts w:asciiTheme="minorHAnsi" w:hAnsiTheme="minorHAnsi"/>
          <w:szCs w:val="24"/>
        </w:rPr>
        <w:t xml:space="preserve"> (</w:t>
      </w:r>
      <w:proofErr w:type="spellStart"/>
      <w:r w:rsidRPr="00897416">
        <w:rPr>
          <w:rFonts w:asciiTheme="minorHAnsi" w:hAnsiTheme="minorHAnsi"/>
          <w:szCs w:val="24"/>
        </w:rPr>
        <w:t>Dt</w:t>
      </w:r>
      <w:proofErr w:type="spellEnd"/>
      <w:r w:rsidRPr="00897416">
        <w:rPr>
          <w:rFonts w:asciiTheme="minorHAnsi" w:hAnsiTheme="minorHAnsi"/>
          <w:szCs w:val="24"/>
        </w:rPr>
        <w:t xml:space="preserve"> 19,19), i bestemmiatori (</w:t>
      </w:r>
      <w:proofErr w:type="spellStart"/>
      <w:r w:rsidRPr="00897416">
        <w:rPr>
          <w:rFonts w:asciiTheme="minorHAnsi" w:hAnsiTheme="minorHAnsi"/>
          <w:szCs w:val="24"/>
        </w:rPr>
        <w:t>Lv</w:t>
      </w:r>
      <w:proofErr w:type="spellEnd"/>
      <w:r w:rsidRPr="00897416">
        <w:rPr>
          <w:rFonts w:asciiTheme="minorHAnsi" w:hAnsiTheme="minorHAnsi"/>
          <w:szCs w:val="24"/>
        </w:rPr>
        <w:t xml:space="preserve"> 24,14-16), i rapitori del bottino proibito dalla legge</w:t>
      </w:r>
      <w:r w:rsidR="00920A71" w:rsidRPr="00897416">
        <w:rPr>
          <w:rFonts w:asciiTheme="minorHAnsi" w:hAnsiTheme="minorHAnsi"/>
          <w:szCs w:val="24"/>
        </w:rPr>
        <w:t xml:space="preserve"> dell’alleanza (Gs 7,13.20.25).</w:t>
      </w:r>
    </w:p>
    <w:p w14:paraId="491BA00A" w14:textId="77777777" w:rsidR="008848DD" w:rsidRPr="00897416" w:rsidRDefault="00920A71" w:rsidP="00B1321B">
      <w:pPr>
        <w:widowControl w:val="0"/>
        <w:suppressAutoHyphens/>
        <w:rPr>
          <w:rFonts w:asciiTheme="minorHAnsi" w:hAnsiTheme="minorHAnsi"/>
          <w:szCs w:val="24"/>
        </w:rPr>
      </w:pPr>
      <w:r w:rsidRPr="00897416">
        <w:rPr>
          <w:rFonts w:asciiTheme="minorHAnsi" w:hAnsiTheme="minorHAnsi"/>
          <w:szCs w:val="24"/>
        </w:rPr>
        <w:t xml:space="preserve">Da notare il rapporto bi-direzionale tra vita del popolo e osservanza dell'Alleanza. </w:t>
      </w:r>
      <w:r w:rsidR="008848DD" w:rsidRPr="00897416">
        <w:rPr>
          <w:rFonts w:asciiTheme="minorHAnsi" w:hAnsiTheme="minorHAnsi"/>
          <w:szCs w:val="24"/>
        </w:rPr>
        <w:t>Il peccato ha sempre una radice personale</w:t>
      </w:r>
      <w:r w:rsidRPr="00897416">
        <w:rPr>
          <w:rFonts w:asciiTheme="minorHAnsi" w:hAnsiTheme="minorHAnsi"/>
          <w:szCs w:val="24"/>
        </w:rPr>
        <w:t>; e</w:t>
      </w:r>
      <w:r w:rsidR="008848DD" w:rsidRPr="00897416">
        <w:rPr>
          <w:rFonts w:asciiTheme="minorHAnsi" w:hAnsiTheme="minorHAnsi"/>
          <w:szCs w:val="24"/>
        </w:rPr>
        <w:t xml:space="preserve">ppure il peccato del singolo ha sempre una </w:t>
      </w:r>
      <w:r w:rsidR="008848DD" w:rsidRPr="00897416">
        <w:rPr>
          <w:rFonts w:asciiTheme="minorHAnsi" w:hAnsiTheme="minorHAnsi"/>
          <w:iCs/>
          <w:szCs w:val="24"/>
        </w:rPr>
        <w:t>rilevanza sociale</w:t>
      </w:r>
      <w:r w:rsidR="008848DD" w:rsidRPr="00897416">
        <w:rPr>
          <w:rFonts w:asciiTheme="minorHAnsi" w:hAnsiTheme="minorHAnsi"/>
          <w:szCs w:val="24"/>
        </w:rPr>
        <w:t xml:space="preserve"> e costituisce una minaccia per l’intera società: l’azione peccaminosa è un dinamismo di male che si ripercuote contro il peccatore e altera gli equilibri comunitari</w:t>
      </w:r>
      <w:r w:rsidRPr="00897416">
        <w:rPr>
          <w:rFonts w:asciiTheme="minorHAnsi" w:hAnsiTheme="minorHAnsi"/>
          <w:szCs w:val="24"/>
        </w:rPr>
        <w:t xml:space="preserve"> fin quasi a distruggerla (epidemie, sconfitta militare, carestia)</w:t>
      </w:r>
      <w:r w:rsidR="008848DD" w:rsidRPr="00897416">
        <w:rPr>
          <w:rFonts w:asciiTheme="minorHAnsi" w:hAnsiTheme="minorHAnsi"/>
          <w:szCs w:val="24"/>
        </w:rPr>
        <w:t>.</w:t>
      </w:r>
    </w:p>
    <w:p w14:paraId="43D783AA" w14:textId="77777777" w:rsidR="008848DD" w:rsidRPr="00897416" w:rsidRDefault="008848DD" w:rsidP="00B1321B">
      <w:pPr>
        <w:widowControl w:val="0"/>
        <w:suppressAutoHyphens/>
        <w:rPr>
          <w:rFonts w:asciiTheme="minorHAnsi" w:hAnsiTheme="minorHAnsi"/>
          <w:szCs w:val="24"/>
        </w:rPr>
      </w:pPr>
      <w:r w:rsidRPr="00897416">
        <w:rPr>
          <w:rFonts w:asciiTheme="minorHAnsi" w:hAnsiTheme="minorHAnsi"/>
          <w:szCs w:val="24"/>
        </w:rPr>
        <w:t xml:space="preserve">Non è possibile nessuna autopurificazione perché la colpa </w:t>
      </w:r>
      <w:r w:rsidR="00920A71" w:rsidRPr="00897416">
        <w:rPr>
          <w:rFonts w:asciiTheme="minorHAnsi" w:hAnsiTheme="minorHAnsi"/>
          <w:szCs w:val="24"/>
        </w:rPr>
        <w:t>ha rilevanza davanti all'intero popolo; i</w:t>
      </w:r>
      <w:r w:rsidRPr="00897416">
        <w:rPr>
          <w:rFonts w:asciiTheme="minorHAnsi" w:hAnsiTheme="minorHAnsi"/>
          <w:szCs w:val="24"/>
        </w:rPr>
        <w:t>l rinnova</w:t>
      </w:r>
      <w:r w:rsidR="00920A71" w:rsidRPr="00897416">
        <w:rPr>
          <w:rFonts w:asciiTheme="minorHAnsi" w:hAnsiTheme="minorHAnsi"/>
          <w:szCs w:val="24"/>
        </w:rPr>
        <w:t>mento del peccatore</w:t>
      </w:r>
      <w:r w:rsidRPr="00897416">
        <w:rPr>
          <w:rFonts w:asciiTheme="minorHAnsi" w:hAnsiTheme="minorHAnsi"/>
          <w:szCs w:val="24"/>
        </w:rPr>
        <w:t xml:space="preserve"> può venire quindi solo per intervento del Dio misericordioso</w:t>
      </w:r>
      <w:r w:rsidR="00920A71" w:rsidRPr="00897416">
        <w:rPr>
          <w:rFonts w:asciiTheme="minorHAnsi" w:hAnsiTheme="minorHAnsi"/>
          <w:szCs w:val="24"/>
        </w:rPr>
        <w:t>, in un'azione rituale del popolo</w:t>
      </w:r>
      <w:r w:rsidRPr="00897416">
        <w:rPr>
          <w:rFonts w:asciiTheme="minorHAnsi" w:hAnsiTheme="minorHAnsi"/>
          <w:szCs w:val="24"/>
        </w:rPr>
        <w:t>.</w:t>
      </w:r>
    </w:p>
    <w:p w14:paraId="3DE2D70A" w14:textId="77777777" w:rsidR="008848DD" w:rsidRPr="00211454" w:rsidRDefault="008848DD" w:rsidP="00B1321B">
      <w:pPr>
        <w:widowControl w:val="0"/>
        <w:suppressAutoHyphens/>
        <w:rPr>
          <w:rFonts w:asciiTheme="minorHAnsi" w:hAnsiTheme="minorHAnsi"/>
          <w:sz w:val="12"/>
          <w:szCs w:val="24"/>
        </w:rPr>
      </w:pPr>
    </w:p>
    <w:p w14:paraId="42608302" w14:textId="77777777" w:rsidR="008848DD" w:rsidRPr="00897416" w:rsidRDefault="008848DD" w:rsidP="00B1321B">
      <w:pPr>
        <w:widowControl w:val="0"/>
        <w:suppressAutoHyphens/>
        <w:rPr>
          <w:rFonts w:asciiTheme="minorHAnsi" w:hAnsiTheme="minorHAnsi"/>
          <w:szCs w:val="24"/>
        </w:rPr>
      </w:pPr>
      <w:r w:rsidRPr="00897416">
        <w:rPr>
          <w:rFonts w:asciiTheme="minorHAnsi" w:hAnsiTheme="minorHAnsi"/>
          <w:b/>
          <w:szCs w:val="24"/>
          <w:u w:val="single"/>
        </w:rPr>
        <w:t>b</w:t>
      </w:r>
      <w:r w:rsidR="009E7ECB" w:rsidRPr="00897416">
        <w:rPr>
          <w:rFonts w:asciiTheme="minorHAnsi" w:hAnsiTheme="minorHAnsi"/>
          <w:b/>
          <w:szCs w:val="24"/>
          <w:u w:val="single"/>
        </w:rPr>
        <w:t>.</w:t>
      </w:r>
      <w:r w:rsidRPr="00897416">
        <w:rPr>
          <w:rFonts w:asciiTheme="minorHAnsi" w:hAnsiTheme="minorHAnsi"/>
          <w:b/>
          <w:bCs/>
          <w:i/>
          <w:iCs/>
          <w:szCs w:val="24"/>
          <w:u w:val="single"/>
        </w:rPr>
        <w:t xml:space="preserve"> Misericordia</w:t>
      </w:r>
      <w:r w:rsidR="00912844" w:rsidRPr="00897416">
        <w:rPr>
          <w:rFonts w:asciiTheme="minorHAnsi" w:hAnsiTheme="minorHAnsi"/>
          <w:bCs/>
          <w:iCs/>
          <w:szCs w:val="24"/>
        </w:rPr>
        <w:t xml:space="preserve"> - </w:t>
      </w:r>
      <w:proofErr w:type="spellStart"/>
      <w:r w:rsidRPr="00897416">
        <w:rPr>
          <w:rFonts w:asciiTheme="minorHAnsi" w:hAnsiTheme="minorHAnsi"/>
          <w:szCs w:val="24"/>
        </w:rPr>
        <w:t>Yhwh</w:t>
      </w:r>
      <w:proofErr w:type="spellEnd"/>
      <w:r w:rsidRPr="00897416">
        <w:rPr>
          <w:rFonts w:asciiTheme="minorHAnsi" w:hAnsiTheme="minorHAnsi"/>
          <w:szCs w:val="24"/>
        </w:rPr>
        <w:t xml:space="preserve"> </w:t>
      </w:r>
      <w:r w:rsidR="00920A71" w:rsidRPr="00897416">
        <w:rPr>
          <w:rFonts w:asciiTheme="minorHAnsi" w:hAnsiTheme="minorHAnsi"/>
          <w:szCs w:val="24"/>
        </w:rPr>
        <w:t xml:space="preserve">è fedele </w:t>
      </w:r>
      <w:r w:rsidRPr="00897416">
        <w:rPr>
          <w:rFonts w:asciiTheme="minorHAnsi" w:hAnsiTheme="minorHAnsi"/>
          <w:szCs w:val="24"/>
        </w:rPr>
        <w:t>all’alleanza</w:t>
      </w:r>
      <w:r w:rsidR="00920A71" w:rsidRPr="00897416">
        <w:rPr>
          <w:rFonts w:asciiTheme="minorHAnsi" w:hAnsiTheme="minorHAnsi"/>
          <w:szCs w:val="24"/>
        </w:rPr>
        <w:t>, compassionevole, pieno di misericordia</w:t>
      </w:r>
      <w:r w:rsidRPr="00897416">
        <w:rPr>
          <w:rFonts w:asciiTheme="minorHAnsi" w:hAnsiTheme="minorHAnsi"/>
          <w:i/>
          <w:iCs/>
          <w:szCs w:val="24"/>
        </w:rPr>
        <w:t xml:space="preserve"> </w:t>
      </w:r>
      <w:r w:rsidRPr="00897416">
        <w:rPr>
          <w:rFonts w:asciiTheme="minorHAnsi" w:hAnsiTheme="minorHAnsi"/>
          <w:szCs w:val="24"/>
        </w:rPr>
        <w:t>(Es 3,7s.16s; 33,19; 34,6-7)</w:t>
      </w:r>
      <w:r w:rsidR="00920A71" w:rsidRPr="00897416">
        <w:rPr>
          <w:rFonts w:asciiTheme="minorHAnsi" w:hAnsiTheme="minorHAnsi"/>
          <w:szCs w:val="24"/>
        </w:rPr>
        <w:t>, lungo tre direttrici acquisite gradualmente dalla teologia anticotestamentaria:</w:t>
      </w:r>
      <w:r w:rsidRPr="00897416">
        <w:rPr>
          <w:rFonts w:asciiTheme="minorHAnsi" w:hAnsiTheme="minorHAnsi"/>
          <w:szCs w:val="24"/>
        </w:rPr>
        <w:t xml:space="preserve"> il Signore non farà pesare le colpe dei padri sui figli, ma chiederà a ciascuno conto delle sue opere (</w:t>
      </w:r>
      <w:proofErr w:type="spellStart"/>
      <w:r w:rsidRPr="00897416">
        <w:rPr>
          <w:rFonts w:asciiTheme="minorHAnsi" w:hAnsiTheme="minorHAnsi"/>
          <w:szCs w:val="24"/>
        </w:rPr>
        <w:t>Ger</w:t>
      </w:r>
      <w:proofErr w:type="spellEnd"/>
      <w:r w:rsidRPr="00897416">
        <w:rPr>
          <w:rFonts w:asciiTheme="minorHAnsi" w:hAnsiTheme="minorHAnsi"/>
          <w:szCs w:val="24"/>
        </w:rPr>
        <w:t xml:space="preserve"> 31,29</w:t>
      </w:r>
      <w:r w:rsidR="00920A71" w:rsidRPr="00897416">
        <w:rPr>
          <w:rFonts w:asciiTheme="minorHAnsi" w:hAnsiTheme="minorHAnsi"/>
          <w:szCs w:val="24"/>
        </w:rPr>
        <w:t>);</w:t>
      </w:r>
      <w:r w:rsidRPr="00897416">
        <w:rPr>
          <w:rFonts w:asciiTheme="minorHAnsi" w:hAnsiTheme="minorHAnsi"/>
          <w:szCs w:val="24"/>
        </w:rPr>
        <w:t xml:space="preserve"> perdonerà tutti i peccati con una radicale e definitiva purificazione (</w:t>
      </w:r>
      <w:proofErr w:type="spellStart"/>
      <w:r w:rsidRPr="00897416">
        <w:rPr>
          <w:rFonts w:asciiTheme="minorHAnsi" w:hAnsiTheme="minorHAnsi"/>
          <w:szCs w:val="24"/>
        </w:rPr>
        <w:t>Ger</w:t>
      </w:r>
      <w:proofErr w:type="spellEnd"/>
      <w:r w:rsidRPr="00897416">
        <w:rPr>
          <w:rFonts w:asciiTheme="minorHAnsi" w:hAnsiTheme="minorHAnsi"/>
          <w:szCs w:val="24"/>
        </w:rPr>
        <w:t xml:space="preserve"> 31,34.33,8; </w:t>
      </w:r>
      <w:proofErr w:type="spellStart"/>
      <w:r w:rsidRPr="00897416">
        <w:rPr>
          <w:rFonts w:asciiTheme="minorHAnsi" w:hAnsiTheme="minorHAnsi"/>
          <w:szCs w:val="24"/>
        </w:rPr>
        <w:t>Ez</w:t>
      </w:r>
      <w:proofErr w:type="spellEnd"/>
      <w:r w:rsidRPr="00897416">
        <w:rPr>
          <w:rFonts w:asciiTheme="minorHAnsi" w:hAnsiTheme="minorHAnsi"/>
          <w:szCs w:val="24"/>
        </w:rPr>
        <w:t xml:space="preserve"> 36,25.29)</w:t>
      </w:r>
      <w:r w:rsidR="00920A71" w:rsidRPr="00897416">
        <w:rPr>
          <w:rFonts w:asciiTheme="minorHAnsi" w:hAnsiTheme="minorHAnsi"/>
          <w:szCs w:val="24"/>
        </w:rPr>
        <w:t>;</w:t>
      </w:r>
      <w:r w:rsidRPr="00897416">
        <w:rPr>
          <w:rFonts w:asciiTheme="minorHAnsi" w:hAnsiTheme="minorHAnsi"/>
          <w:szCs w:val="24"/>
        </w:rPr>
        <w:t xml:space="preserve"> interiorizzerà la legge nel cuore (</w:t>
      </w:r>
      <w:proofErr w:type="spellStart"/>
      <w:r w:rsidRPr="00897416">
        <w:rPr>
          <w:rFonts w:asciiTheme="minorHAnsi" w:hAnsiTheme="minorHAnsi"/>
          <w:szCs w:val="24"/>
        </w:rPr>
        <w:t>Ger</w:t>
      </w:r>
      <w:proofErr w:type="spellEnd"/>
      <w:r w:rsidRPr="00897416">
        <w:rPr>
          <w:rFonts w:asciiTheme="minorHAnsi" w:hAnsiTheme="minorHAnsi"/>
          <w:szCs w:val="24"/>
        </w:rPr>
        <w:t xml:space="preserve"> 31,33; </w:t>
      </w:r>
      <w:proofErr w:type="spellStart"/>
      <w:r w:rsidRPr="00897416">
        <w:rPr>
          <w:rFonts w:asciiTheme="minorHAnsi" w:hAnsiTheme="minorHAnsi"/>
          <w:szCs w:val="24"/>
        </w:rPr>
        <w:t>Ez</w:t>
      </w:r>
      <w:proofErr w:type="spellEnd"/>
      <w:r w:rsidRPr="00897416">
        <w:rPr>
          <w:rFonts w:asciiTheme="minorHAnsi" w:hAnsiTheme="minorHAnsi"/>
          <w:szCs w:val="24"/>
        </w:rPr>
        <w:t xml:space="preserve"> 36,26-27). “Dio non vuole la morte del peccatore ma che si converta e viva" (</w:t>
      </w:r>
      <w:proofErr w:type="spellStart"/>
      <w:r w:rsidRPr="00897416">
        <w:rPr>
          <w:rFonts w:asciiTheme="minorHAnsi" w:hAnsiTheme="minorHAnsi"/>
          <w:szCs w:val="24"/>
        </w:rPr>
        <w:t>Ez</w:t>
      </w:r>
      <w:proofErr w:type="spellEnd"/>
      <w:r w:rsidRPr="00897416">
        <w:rPr>
          <w:rFonts w:asciiTheme="minorHAnsi" w:hAnsiTheme="minorHAnsi"/>
          <w:szCs w:val="24"/>
        </w:rPr>
        <w:t xml:space="preserve"> 18,21-23).</w:t>
      </w:r>
    </w:p>
    <w:p w14:paraId="0B8EBE8B" w14:textId="77777777" w:rsidR="008848DD" w:rsidRPr="00211454" w:rsidRDefault="008848DD" w:rsidP="00B1321B">
      <w:pPr>
        <w:widowControl w:val="0"/>
        <w:suppressAutoHyphens/>
        <w:rPr>
          <w:rFonts w:asciiTheme="minorHAnsi" w:hAnsiTheme="minorHAnsi"/>
          <w:sz w:val="12"/>
          <w:szCs w:val="24"/>
        </w:rPr>
      </w:pPr>
    </w:p>
    <w:p w14:paraId="7E3093AA" w14:textId="77777777" w:rsidR="008848DD" w:rsidRPr="00897416" w:rsidRDefault="008848DD" w:rsidP="00B1321B">
      <w:pPr>
        <w:widowControl w:val="0"/>
        <w:suppressAutoHyphens/>
        <w:rPr>
          <w:rFonts w:asciiTheme="minorHAnsi" w:hAnsiTheme="minorHAnsi"/>
          <w:szCs w:val="24"/>
        </w:rPr>
      </w:pPr>
      <w:r w:rsidRPr="00897416">
        <w:rPr>
          <w:rFonts w:asciiTheme="minorHAnsi" w:hAnsiTheme="minorHAnsi"/>
          <w:b/>
          <w:szCs w:val="24"/>
          <w:u w:val="single"/>
        </w:rPr>
        <w:t>c</w:t>
      </w:r>
      <w:r w:rsidR="009E7ECB" w:rsidRPr="00897416">
        <w:rPr>
          <w:rFonts w:asciiTheme="minorHAnsi" w:hAnsiTheme="minorHAnsi"/>
          <w:b/>
          <w:szCs w:val="24"/>
          <w:u w:val="single"/>
        </w:rPr>
        <w:t>.</w:t>
      </w:r>
      <w:r w:rsidRPr="00897416">
        <w:rPr>
          <w:rFonts w:asciiTheme="minorHAnsi" w:hAnsiTheme="minorHAnsi"/>
          <w:szCs w:val="24"/>
          <w:u w:val="single"/>
        </w:rPr>
        <w:t xml:space="preserve"> </w:t>
      </w:r>
      <w:r w:rsidRPr="00897416">
        <w:rPr>
          <w:rFonts w:asciiTheme="minorHAnsi" w:hAnsiTheme="minorHAnsi"/>
          <w:b/>
          <w:bCs/>
          <w:i/>
          <w:iCs/>
          <w:szCs w:val="24"/>
          <w:u w:val="single"/>
        </w:rPr>
        <w:t>Conversione</w:t>
      </w:r>
      <w:r w:rsidR="00912844" w:rsidRPr="00897416">
        <w:rPr>
          <w:rFonts w:asciiTheme="minorHAnsi" w:hAnsiTheme="minorHAnsi"/>
          <w:bCs/>
          <w:iCs/>
          <w:szCs w:val="24"/>
        </w:rPr>
        <w:t xml:space="preserve"> - </w:t>
      </w:r>
      <w:r w:rsidRPr="00897416">
        <w:rPr>
          <w:rFonts w:asciiTheme="minorHAnsi" w:hAnsiTheme="minorHAnsi"/>
          <w:szCs w:val="24"/>
        </w:rPr>
        <w:t xml:space="preserve">Rispetto alle purificazioni rituali, i profeti sottolineano con forza il </w:t>
      </w:r>
      <w:r w:rsidRPr="00897416">
        <w:rPr>
          <w:rFonts w:asciiTheme="minorHAnsi" w:hAnsiTheme="minorHAnsi"/>
          <w:iCs/>
          <w:szCs w:val="24"/>
        </w:rPr>
        <w:t>bisogno della conversione</w:t>
      </w:r>
      <w:r w:rsidRPr="00897416">
        <w:rPr>
          <w:rFonts w:asciiTheme="minorHAnsi" w:hAnsiTheme="minorHAnsi"/>
          <w:i/>
          <w:iCs/>
          <w:szCs w:val="24"/>
        </w:rPr>
        <w:t xml:space="preserve"> </w:t>
      </w:r>
      <w:r w:rsidRPr="00897416">
        <w:rPr>
          <w:rFonts w:asciiTheme="minorHAnsi" w:hAnsiTheme="minorHAnsi"/>
          <w:szCs w:val="24"/>
        </w:rPr>
        <w:t xml:space="preserve">profonda del cuore utilizzando il termine </w:t>
      </w:r>
      <w:proofErr w:type="spellStart"/>
      <w:r w:rsidRPr="00897416">
        <w:rPr>
          <w:rFonts w:asciiTheme="minorHAnsi" w:hAnsiTheme="minorHAnsi"/>
          <w:i/>
          <w:iCs/>
          <w:szCs w:val="24"/>
        </w:rPr>
        <w:t>shub</w:t>
      </w:r>
      <w:proofErr w:type="spellEnd"/>
      <w:r w:rsidRPr="00897416">
        <w:rPr>
          <w:rFonts w:asciiTheme="minorHAnsi" w:hAnsiTheme="minorHAnsi"/>
          <w:szCs w:val="24"/>
        </w:rPr>
        <w:t>, che indica l’atto di muoversi in direzione opposta a quella percorsa sino ad ora, arrivando così al punto di partenza iniziale. Dio perdona l’uomo dal cuore umiliato e contrito (Sal 50,9);</w:t>
      </w:r>
      <w:r w:rsidRPr="00897416">
        <w:rPr>
          <w:rFonts w:asciiTheme="minorHAnsi" w:hAnsiTheme="minorHAnsi"/>
          <w:szCs w:val="24"/>
          <w:vertAlign w:val="superscript"/>
        </w:rPr>
        <w:t xml:space="preserve"> </w:t>
      </w:r>
      <w:r w:rsidR="006274E1" w:rsidRPr="00897416">
        <w:rPr>
          <w:rFonts w:asciiTheme="minorHAnsi" w:hAnsiTheme="minorHAnsi"/>
          <w:szCs w:val="24"/>
        </w:rPr>
        <w:t>ch</w:t>
      </w:r>
      <w:r w:rsidRPr="00897416">
        <w:rPr>
          <w:rFonts w:asciiTheme="minorHAnsi" w:hAnsiTheme="minorHAnsi"/>
          <w:szCs w:val="24"/>
        </w:rPr>
        <w:t>e abbandona il male, l’ingiustizia e l’oppressione (</w:t>
      </w:r>
      <w:proofErr w:type="spellStart"/>
      <w:r w:rsidRPr="00897416">
        <w:rPr>
          <w:rFonts w:asciiTheme="minorHAnsi" w:hAnsiTheme="minorHAnsi"/>
          <w:szCs w:val="24"/>
        </w:rPr>
        <w:t>Am</w:t>
      </w:r>
      <w:proofErr w:type="spellEnd"/>
      <w:r w:rsidRPr="00897416">
        <w:rPr>
          <w:rFonts w:asciiTheme="minorHAnsi" w:hAnsiTheme="minorHAnsi"/>
          <w:szCs w:val="24"/>
        </w:rPr>
        <w:t xml:space="preserve"> 2,6-8; 5,4-13.21-25; Os 5,6-15; 6,1-9; 1Re 7,3)</w:t>
      </w:r>
      <w:r w:rsidR="006274E1" w:rsidRPr="00897416">
        <w:rPr>
          <w:rFonts w:asciiTheme="minorHAnsi" w:hAnsiTheme="minorHAnsi"/>
          <w:szCs w:val="24"/>
        </w:rPr>
        <w:t xml:space="preserve">; anche questa conversione è </w:t>
      </w:r>
      <w:r w:rsidRPr="00897416">
        <w:rPr>
          <w:rFonts w:asciiTheme="minorHAnsi" w:hAnsiTheme="minorHAnsi"/>
          <w:szCs w:val="24"/>
        </w:rPr>
        <w:t>dono di Dio: «</w:t>
      </w:r>
      <w:r w:rsidR="006274E1" w:rsidRPr="00897416">
        <w:rPr>
          <w:rFonts w:asciiTheme="minorHAnsi" w:hAnsiTheme="minorHAnsi"/>
          <w:szCs w:val="24"/>
        </w:rPr>
        <w:t>C</w:t>
      </w:r>
      <w:r w:rsidRPr="00897416">
        <w:rPr>
          <w:rFonts w:asciiTheme="minorHAnsi" w:hAnsiTheme="minorHAnsi"/>
          <w:szCs w:val="24"/>
        </w:rPr>
        <w:t>onvertimi Signore e sarò convertito» (Gr</w:t>
      </w:r>
      <w:r w:rsidRPr="00897416">
        <w:rPr>
          <w:rFonts w:asciiTheme="minorHAnsi" w:hAnsiTheme="minorHAnsi"/>
          <w:i/>
          <w:iCs/>
          <w:szCs w:val="24"/>
        </w:rPr>
        <w:t xml:space="preserve"> </w:t>
      </w:r>
      <w:r w:rsidRPr="00897416">
        <w:rPr>
          <w:rFonts w:asciiTheme="minorHAnsi" w:hAnsiTheme="minorHAnsi"/>
          <w:szCs w:val="24"/>
        </w:rPr>
        <w:t xml:space="preserve">31,18-19; </w:t>
      </w:r>
      <w:proofErr w:type="spellStart"/>
      <w:r w:rsidRPr="00897416">
        <w:rPr>
          <w:rFonts w:asciiTheme="minorHAnsi" w:hAnsiTheme="minorHAnsi"/>
          <w:szCs w:val="24"/>
        </w:rPr>
        <w:t>Sal</w:t>
      </w:r>
      <w:proofErr w:type="spellEnd"/>
      <w:r w:rsidRPr="00897416">
        <w:rPr>
          <w:rFonts w:asciiTheme="minorHAnsi" w:hAnsiTheme="minorHAnsi"/>
          <w:i/>
          <w:iCs/>
          <w:szCs w:val="24"/>
        </w:rPr>
        <w:t xml:space="preserve"> </w:t>
      </w:r>
      <w:r w:rsidRPr="00897416">
        <w:rPr>
          <w:rFonts w:asciiTheme="minorHAnsi" w:hAnsiTheme="minorHAnsi"/>
          <w:szCs w:val="24"/>
        </w:rPr>
        <w:t xml:space="preserve">51,6.12). </w:t>
      </w:r>
    </w:p>
    <w:p w14:paraId="289DD14D" w14:textId="77777777" w:rsidR="008848DD" w:rsidRPr="00211454" w:rsidRDefault="008848DD" w:rsidP="00B1321B">
      <w:pPr>
        <w:widowControl w:val="0"/>
        <w:suppressAutoHyphens/>
        <w:rPr>
          <w:rFonts w:asciiTheme="minorHAnsi" w:hAnsiTheme="minorHAnsi"/>
          <w:sz w:val="12"/>
          <w:szCs w:val="24"/>
        </w:rPr>
      </w:pPr>
    </w:p>
    <w:p w14:paraId="49734A38" w14:textId="77777777" w:rsidR="008848DD" w:rsidRPr="00897416" w:rsidRDefault="008848DD" w:rsidP="00B1321B">
      <w:pPr>
        <w:widowControl w:val="0"/>
        <w:suppressAutoHyphens/>
        <w:rPr>
          <w:rFonts w:asciiTheme="minorHAnsi" w:hAnsiTheme="minorHAnsi"/>
          <w:szCs w:val="24"/>
        </w:rPr>
      </w:pPr>
      <w:r w:rsidRPr="00897416">
        <w:rPr>
          <w:rFonts w:asciiTheme="minorHAnsi" w:hAnsiTheme="minorHAnsi"/>
          <w:b/>
          <w:szCs w:val="24"/>
          <w:u w:val="single"/>
        </w:rPr>
        <w:t>d</w:t>
      </w:r>
      <w:r w:rsidR="009E7ECB" w:rsidRPr="00897416">
        <w:rPr>
          <w:rFonts w:asciiTheme="minorHAnsi" w:hAnsiTheme="minorHAnsi"/>
          <w:b/>
          <w:szCs w:val="24"/>
          <w:u w:val="single"/>
        </w:rPr>
        <w:t>.</w:t>
      </w:r>
      <w:r w:rsidRPr="00897416">
        <w:rPr>
          <w:rFonts w:asciiTheme="minorHAnsi" w:hAnsiTheme="minorHAnsi"/>
          <w:szCs w:val="24"/>
          <w:u w:val="single"/>
        </w:rPr>
        <w:t xml:space="preserve"> </w:t>
      </w:r>
      <w:r w:rsidRPr="00897416">
        <w:rPr>
          <w:rFonts w:asciiTheme="minorHAnsi" w:hAnsiTheme="minorHAnsi"/>
          <w:b/>
          <w:bCs/>
          <w:i/>
          <w:iCs/>
          <w:szCs w:val="24"/>
          <w:u w:val="single"/>
        </w:rPr>
        <w:t>Perdono dei peccati</w:t>
      </w:r>
      <w:r w:rsidR="00912844" w:rsidRPr="00897416">
        <w:rPr>
          <w:rFonts w:asciiTheme="minorHAnsi" w:hAnsiTheme="minorHAnsi"/>
          <w:bCs/>
          <w:iCs/>
          <w:szCs w:val="24"/>
        </w:rPr>
        <w:t xml:space="preserve"> - </w:t>
      </w:r>
      <w:proofErr w:type="gramStart"/>
      <w:r w:rsidR="00912844" w:rsidRPr="00897416">
        <w:rPr>
          <w:rFonts w:asciiTheme="minorHAnsi" w:hAnsiTheme="minorHAnsi"/>
          <w:szCs w:val="24"/>
        </w:rPr>
        <w:t>E'</w:t>
      </w:r>
      <w:proofErr w:type="gramEnd"/>
      <w:r w:rsidRPr="00897416">
        <w:rPr>
          <w:rFonts w:asciiTheme="minorHAnsi" w:hAnsiTheme="minorHAnsi"/>
          <w:szCs w:val="24"/>
        </w:rPr>
        <w:t xml:space="preserve"> dono di Dio, descritto attrav</w:t>
      </w:r>
      <w:r w:rsidR="00912844" w:rsidRPr="00897416">
        <w:rPr>
          <w:rFonts w:asciiTheme="minorHAnsi" w:hAnsiTheme="minorHAnsi"/>
          <w:szCs w:val="24"/>
        </w:rPr>
        <w:t xml:space="preserve">erso un linguaggio </w:t>
      </w:r>
      <w:r w:rsidRPr="00897416">
        <w:rPr>
          <w:rFonts w:asciiTheme="minorHAnsi" w:hAnsiTheme="minorHAnsi"/>
          <w:szCs w:val="24"/>
        </w:rPr>
        <w:t xml:space="preserve">che proviene: </w:t>
      </w:r>
    </w:p>
    <w:p w14:paraId="66F3189D" w14:textId="77777777" w:rsidR="008848DD" w:rsidRPr="00897416" w:rsidRDefault="00B1321B" w:rsidP="00B1321B">
      <w:pPr>
        <w:widowControl w:val="0"/>
        <w:tabs>
          <w:tab w:val="num" w:pos="785"/>
        </w:tabs>
        <w:suppressAutoHyphens/>
        <w:rPr>
          <w:rFonts w:asciiTheme="minorHAnsi" w:hAnsiTheme="minorHAnsi"/>
          <w:szCs w:val="24"/>
        </w:rPr>
      </w:pPr>
      <w:r w:rsidRPr="00897416">
        <w:rPr>
          <w:rFonts w:asciiTheme="minorHAnsi" w:hAnsiTheme="minorHAnsi"/>
          <w:szCs w:val="24"/>
        </w:rPr>
        <w:t xml:space="preserve">- </w:t>
      </w:r>
      <w:r w:rsidR="008848DD" w:rsidRPr="00897416">
        <w:rPr>
          <w:rFonts w:asciiTheme="minorHAnsi" w:hAnsiTheme="minorHAnsi"/>
          <w:szCs w:val="24"/>
        </w:rPr>
        <w:t>dall’ambito cultuale</w:t>
      </w:r>
      <w:r w:rsidR="009E7ECB" w:rsidRPr="00897416">
        <w:rPr>
          <w:rFonts w:asciiTheme="minorHAnsi" w:hAnsiTheme="minorHAnsi"/>
          <w:szCs w:val="24"/>
        </w:rPr>
        <w:t xml:space="preserve">: </w:t>
      </w:r>
      <w:r w:rsidR="008848DD" w:rsidRPr="00897416">
        <w:rPr>
          <w:rFonts w:asciiTheme="minorHAnsi" w:hAnsiTheme="minorHAnsi"/>
          <w:szCs w:val="24"/>
        </w:rPr>
        <w:t>rimettere, purificare, lavare, cancellare</w:t>
      </w:r>
      <w:r w:rsidR="009E7ECB" w:rsidRPr="00897416">
        <w:rPr>
          <w:rFonts w:asciiTheme="minorHAnsi" w:hAnsiTheme="minorHAnsi"/>
          <w:szCs w:val="24"/>
        </w:rPr>
        <w:t>;</w:t>
      </w:r>
    </w:p>
    <w:p w14:paraId="170429D0" w14:textId="77777777" w:rsidR="008848DD" w:rsidRPr="00897416" w:rsidRDefault="00B1321B" w:rsidP="00B1321B">
      <w:pPr>
        <w:widowControl w:val="0"/>
        <w:tabs>
          <w:tab w:val="num" w:pos="785"/>
        </w:tabs>
        <w:suppressAutoHyphens/>
        <w:rPr>
          <w:rFonts w:asciiTheme="minorHAnsi" w:hAnsiTheme="minorHAnsi"/>
          <w:szCs w:val="24"/>
        </w:rPr>
      </w:pPr>
      <w:r w:rsidRPr="00897416">
        <w:rPr>
          <w:rFonts w:asciiTheme="minorHAnsi" w:hAnsiTheme="minorHAnsi"/>
          <w:szCs w:val="24"/>
        </w:rPr>
        <w:t>- d</w:t>
      </w:r>
      <w:r w:rsidR="009E7ECB" w:rsidRPr="00897416">
        <w:rPr>
          <w:rFonts w:asciiTheme="minorHAnsi" w:hAnsiTheme="minorHAnsi"/>
          <w:szCs w:val="24"/>
        </w:rPr>
        <w:t xml:space="preserve">all’ambito giuridico: </w:t>
      </w:r>
      <w:r w:rsidR="008848DD" w:rsidRPr="00897416">
        <w:rPr>
          <w:rFonts w:asciiTheme="minorHAnsi" w:hAnsiTheme="minorHAnsi"/>
          <w:szCs w:val="24"/>
        </w:rPr>
        <w:t>riscattare dalla potenza del male, dichiarar</w:t>
      </w:r>
      <w:r w:rsidR="009E7ECB" w:rsidRPr="00897416">
        <w:rPr>
          <w:rFonts w:asciiTheme="minorHAnsi" w:hAnsiTheme="minorHAnsi"/>
          <w:szCs w:val="24"/>
        </w:rPr>
        <w:t>e assolto dalla colpa-punizione;</w:t>
      </w:r>
    </w:p>
    <w:p w14:paraId="15C4BDD2" w14:textId="77777777" w:rsidR="008848DD" w:rsidRPr="00897416" w:rsidRDefault="00B1321B" w:rsidP="00B1321B">
      <w:pPr>
        <w:widowControl w:val="0"/>
        <w:tabs>
          <w:tab w:val="num" w:pos="785"/>
        </w:tabs>
        <w:suppressAutoHyphens/>
        <w:rPr>
          <w:rFonts w:asciiTheme="minorHAnsi" w:hAnsiTheme="minorHAnsi"/>
          <w:szCs w:val="24"/>
        </w:rPr>
      </w:pPr>
      <w:r w:rsidRPr="00897416">
        <w:rPr>
          <w:rFonts w:asciiTheme="minorHAnsi" w:hAnsiTheme="minorHAnsi"/>
          <w:szCs w:val="24"/>
        </w:rPr>
        <w:t>- dall’ambito clinico</w:t>
      </w:r>
      <w:r w:rsidR="009E7ECB" w:rsidRPr="00897416">
        <w:rPr>
          <w:rFonts w:asciiTheme="minorHAnsi" w:hAnsiTheme="minorHAnsi"/>
          <w:szCs w:val="24"/>
        </w:rPr>
        <w:t>:</w:t>
      </w:r>
      <w:r w:rsidRPr="00897416">
        <w:rPr>
          <w:rFonts w:asciiTheme="minorHAnsi" w:hAnsiTheme="minorHAnsi"/>
          <w:szCs w:val="24"/>
        </w:rPr>
        <w:t xml:space="preserve"> guari</w:t>
      </w:r>
      <w:r w:rsidR="008848DD" w:rsidRPr="00897416">
        <w:rPr>
          <w:rFonts w:asciiTheme="minorHAnsi" w:hAnsiTheme="minorHAnsi"/>
          <w:szCs w:val="24"/>
        </w:rPr>
        <w:t>gione, ris</w:t>
      </w:r>
      <w:r w:rsidR="009E7ECB" w:rsidRPr="00897416">
        <w:rPr>
          <w:rFonts w:asciiTheme="minorHAnsi" w:hAnsiTheme="minorHAnsi"/>
          <w:szCs w:val="24"/>
        </w:rPr>
        <w:t>anamento;</w:t>
      </w:r>
    </w:p>
    <w:p w14:paraId="37B2F00A" w14:textId="77777777" w:rsidR="008848DD" w:rsidRPr="00897416" w:rsidRDefault="00B1321B" w:rsidP="00B1321B">
      <w:pPr>
        <w:widowControl w:val="0"/>
        <w:tabs>
          <w:tab w:val="num" w:pos="785"/>
        </w:tabs>
        <w:suppressAutoHyphens/>
        <w:rPr>
          <w:rFonts w:asciiTheme="minorHAnsi" w:hAnsiTheme="minorHAnsi"/>
          <w:szCs w:val="24"/>
        </w:rPr>
      </w:pPr>
      <w:r w:rsidRPr="00897416">
        <w:rPr>
          <w:rFonts w:asciiTheme="minorHAnsi" w:hAnsiTheme="minorHAnsi"/>
          <w:szCs w:val="24"/>
        </w:rPr>
        <w:t xml:space="preserve">- </w:t>
      </w:r>
      <w:r w:rsidR="008848DD" w:rsidRPr="00897416">
        <w:rPr>
          <w:rFonts w:asciiTheme="minorHAnsi" w:hAnsiTheme="minorHAnsi"/>
          <w:szCs w:val="24"/>
        </w:rPr>
        <w:t>dalle metafore della vita quotidiana</w:t>
      </w:r>
      <w:r w:rsidR="009E7ECB" w:rsidRPr="00897416">
        <w:rPr>
          <w:rFonts w:asciiTheme="minorHAnsi" w:hAnsiTheme="minorHAnsi"/>
          <w:szCs w:val="24"/>
        </w:rPr>
        <w:t>:</w:t>
      </w:r>
      <w:r w:rsidR="008848DD" w:rsidRPr="00897416">
        <w:rPr>
          <w:rFonts w:asciiTheme="minorHAnsi" w:hAnsiTheme="minorHAnsi"/>
          <w:szCs w:val="24"/>
        </w:rPr>
        <w:t xml:space="preserve"> buttar via, passar oltre, distogliere il volto dai peccati, gettare i peccati dietro le spalle, gettare i peccati nel profondo del male, allontanare i peccati dal peccatore.</w:t>
      </w:r>
      <w:r w:rsidR="008848DD" w:rsidRPr="00897416">
        <w:rPr>
          <w:rFonts w:asciiTheme="minorHAnsi" w:hAnsiTheme="minorHAnsi"/>
          <w:szCs w:val="24"/>
          <w:vertAlign w:val="superscript"/>
        </w:rPr>
        <w:t xml:space="preserve"> </w:t>
      </w:r>
    </w:p>
    <w:p w14:paraId="66AF85CC" w14:textId="77777777" w:rsidR="008848DD" w:rsidRPr="00897416" w:rsidRDefault="008848DD" w:rsidP="00B1321B">
      <w:pPr>
        <w:widowControl w:val="0"/>
        <w:suppressAutoHyphens/>
        <w:rPr>
          <w:rFonts w:asciiTheme="minorHAnsi" w:hAnsiTheme="minorHAnsi"/>
          <w:szCs w:val="24"/>
        </w:rPr>
      </w:pPr>
      <w:r w:rsidRPr="00897416">
        <w:rPr>
          <w:rFonts w:asciiTheme="minorHAnsi" w:hAnsiTheme="minorHAnsi"/>
          <w:szCs w:val="24"/>
        </w:rPr>
        <w:t xml:space="preserve">Il perdono di Dio è dato in maniera sovranamente libera: è totale e incondizionato, oppure è una mitigazione della punizione (Nm 14,12-20; 2Sam 12,13), può essere anche negato (Os 6; </w:t>
      </w:r>
      <w:proofErr w:type="spellStart"/>
      <w:r w:rsidRPr="00897416">
        <w:rPr>
          <w:rFonts w:asciiTheme="minorHAnsi" w:hAnsiTheme="minorHAnsi"/>
          <w:szCs w:val="24"/>
        </w:rPr>
        <w:t>Ger</w:t>
      </w:r>
      <w:proofErr w:type="spellEnd"/>
      <w:r w:rsidRPr="00897416">
        <w:rPr>
          <w:rFonts w:asciiTheme="minorHAnsi" w:hAnsiTheme="minorHAnsi"/>
          <w:szCs w:val="24"/>
        </w:rPr>
        <w:t xml:space="preserve"> 5,7). Altri testi fanno però vedere come anche dopo il ritorno a Dio e dopo il perdono del peccato, rimangano delle </w:t>
      </w:r>
      <w:r w:rsidRPr="00897416">
        <w:rPr>
          <w:rFonts w:asciiTheme="minorHAnsi" w:hAnsiTheme="minorHAnsi"/>
          <w:i/>
          <w:iCs/>
          <w:szCs w:val="24"/>
        </w:rPr>
        <w:t>conseguenze da espiare</w:t>
      </w:r>
      <w:r w:rsidRPr="00897416">
        <w:rPr>
          <w:rFonts w:asciiTheme="minorHAnsi" w:hAnsiTheme="minorHAnsi"/>
          <w:szCs w:val="24"/>
        </w:rPr>
        <w:t xml:space="preserve">. Alla luce della fede in </w:t>
      </w:r>
      <w:proofErr w:type="spellStart"/>
      <w:r w:rsidRPr="00897416">
        <w:rPr>
          <w:rFonts w:asciiTheme="minorHAnsi" w:hAnsiTheme="minorHAnsi"/>
          <w:szCs w:val="24"/>
        </w:rPr>
        <w:t>Yhwh</w:t>
      </w:r>
      <w:proofErr w:type="spellEnd"/>
      <w:r w:rsidRPr="00897416">
        <w:rPr>
          <w:rFonts w:asciiTheme="minorHAnsi" w:hAnsiTheme="minorHAnsi"/>
          <w:szCs w:val="24"/>
        </w:rPr>
        <w:t>, esse hanno la funzione di tener viva nel popolo e negli individui la coscienza della propria infedeltà e la vigilanza per non ricadere. Così nel deserto, il popolo già pentito e riconciliato è tuttavia punito</w:t>
      </w:r>
      <w:r w:rsidRPr="00897416">
        <w:rPr>
          <w:rFonts w:asciiTheme="minorHAnsi" w:hAnsiTheme="minorHAnsi"/>
          <w:szCs w:val="24"/>
          <w:vertAlign w:val="superscript"/>
        </w:rPr>
        <w:t xml:space="preserve"> </w:t>
      </w:r>
      <w:r w:rsidRPr="00897416">
        <w:rPr>
          <w:rFonts w:asciiTheme="minorHAnsi" w:hAnsiTheme="minorHAnsi"/>
          <w:szCs w:val="24"/>
        </w:rPr>
        <w:t>(Nm</w:t>
      </w:r>
      <w:r w:rsidRPr="00897416">
        <w:rPr>
          <w:rFonts w:asciiTheme="minorHAnsi" w:hAnsiTheme="minorHAnsi"/>
          <w:i/>
          <w:iCs/>
          <w:szCs w:val="24"/>
        </w:rPr>
        <w:t xml:space="preserve"> </w:t>
      </w:r>
      <w:r w:rsidRPr="00897416">
        <w:rPr>
          <w:rFonts w:asciiTheme="minorHAnsi" w:hAnsiTheme="minorHAnsi"/>
          <w:szCs w:val="24"/>
        </w:rPr>
        <w:t>14,18-23) e nemmeno Mosè può entrare nella terra promessa (Nm</w:t>
      </w:r>
      <w:r w:rsidRPr="00897416">
        <w:rPr>
          <w:rFonts w:asciiTheme="minorHAnsi" w:hAnsiTheme="minorHAnsi"/>
          <w:i/>
          <w:iCs/>
          <w:szCs w:val="24"/>
        </w:rPr>
        <w:t xml:space="preserve"> </w:t>
      </w:r>
      <w:r w:rsidRPr="00897416">
        <w:rPr>
          <w:rFonts w:asciiTheme="minorHAnsi" w:hAnsiTheme="minorHAnsi"/>
          <w:szCs w:val="24"/>
        </w:rPr>
        <w:t xml:space="preserve">20,12; </w:t>
      </w:r>
      <w:proofErr w:type="spellStart"/>
      <w:r w:rsidRPr="00897416">
        <w:rPr>
          <w:rFonts w:asciiTheme="minorHAnsi" w:hAnsiTheme="minorHAnsi"/>
          <w:szCs w:val="24"/>
        </w:rPr>
        <w:lastRenderedPageBreak/>
        <w:t>Dt</w:t>
      </w:r>
      <w:proofErr w:type="spellEnd"/>
      <w:r w:rsidRPr="00897416">
        <w:rPr>
          <w:rFonts w:asciiTheme="minorHAnsi" w:hAnsiTheme="minorHAnsi"/>
          <w:i/>
          <w:iCs/>
          <w:szCs w:val="24"/>
        </w:rPr>
        <w:t xml:space="preserve"> </w:t>
      </w:r>
      <w:r w:rsidRPr="00897416">
        <w:rPr>
          <w:rFonts w:asciiTheme="minorHAnsi" w:hAnsiTheme="minorHAnsi"/>
          <w:szCs w:val="24"/>
        </w:rPr>
        <w:t>3,23-28; 32,48-52).</w:t>
      </w:r>
      <w:r w:rsidRPr="00897416">
        <w:rPr>
          <w:rFonts w:asciiTheme="minorHAnsi" w:hAnsiTheme="minorHAnsi"/>
          <w:szCs w:val="24"/>
          <w:vertAlign w:val="superscript"/>
        </w:rPr>
        <w:t xml:space="preserve"> </w:t>
      </w:r>
      <w:r w:rsidRPr="00897416">
        <w:rPr>
          <w:rFonts w:asciiTheme="minorHAnsi" w:hAnsiTheme="minorHAnsi"/>
          <w:szCs w:val="24"/>
        </w:rPr>
        <w:t>Davide è punito con la morte del figlio, anche dopo aver confessato davanti a Dio il suo peccato e averne ottenuto il perdono (</w:t>
      </w:r>
      <w:r w:rsidRPr="00897416">
        <w:rPr>
          <w:rFonts w:asciiTheme="minorHAnsi" w:hAnsiTheme="minorHAnsi"/>
          <w:i/>
          <w:iCs/>
          <w:szCs w:val="24"/>
        </w:rPr>
        <w:t xml:space="preserve">2 Sam </w:t>
      </w:r>
      <w:r w:rsidRPr="00897416">
        <w:rPr>
          <w:rFonts w:asciiTheme="minorHAnsi" w:hAnsiTheme="minorHAnsi"/>
          <w:szCs w:val="24"/>
        </w:rPr>
        <w:t xml:space="preserve">12,13-15; 24,10-17). Questi ed altri passi ci rivelano come il peccato lasci una traccia nel peccatore e nella società nella quale vive e alla quale appartiene. Si deve notare infine che il modo di reagire del popolo di Dio di fronte al peccato non è solo quello di espiarlo con i riti penitenziali, ma di chiederne per dono a Dio e di impegnarsi in una vera conversione. </w:t>
      </w:r>
    </w:p>
    <w:p w14:paraId="76ACDEF6" w14:textId="77777777" w:rsidR="008848DD" w:rsidRPr="00897416" w:rsidRDefault="008848DD" w:rsidP="00B1321B">
      <w:pPr>
        <w:widowControl w:val="0"/>
        <w:suppressAutoHyphens/>
        <w:rPr>
          <w:rFonts w:asciiTheme="minorHAnsi" w:hAnsiTheme="minorHAnsi"/>
          <w:szCs w:val="24"/>
        </w:rPr>
      </w:pPr>
      <w:r w:rsidRPr="00897416">
        <w:rPr>
          <w:rFonts w:asciiTheme="minorHAnsi" w:hAnsiTheme="minorHAnsi"/>
          <w:szCs w:val="24"/>
        </w:rPr>
        <w:t xml:space="preserve">Dio fa giungere </w:t>
      </w:r>
      <w:r w:rsidRPr="00897416">
        <w:rPr>
          <w:rFonts w:asciiTheme="minorHAnsi" w:hAnsiTheme="minorHAnsi"/>
          <w:i/>
          <w:iCs/>
          <w:szCs w:val="24"/>
        </w:rPr>
        <w:t>il perdono attraverso molteplici vie</w:t>
      </w:r>
      <w:r w:rsidRPr="00897416">
        <w:rPr>
          <w:rFonts w:asciiTheme="minorHAnsi" w:hAnsiTheme="minorHAnsi"/>
          <w:szCs w:val="24"/>
        </w:rPr>
        <w:t>: l’intercessione e la semplice presenza di uomini giusti (</w:t>
      </w:r>
      <w:proofErr w:type="spellStart"/>
      <w:r w:rsidRPr="00897416">
        <w:rPr>
          <w:rFonts w:asciiTheme="minorHAnsi" w:hAnsiTheme="minorHAnsi"/>
          <w:szCs w:val="24"/>
        </w:rPr>
        <w:t>Gn</w:t>
      </w:r>
      <w:proofErr w:type="spellEnd"/>
      <w:r w:rsidRPr="00897416">
        <w:rPr>
          <w:rFonts w:asciiTheme="minorHAnsi" w:hAnsiTheme="minorHAnsi"/>
          <w:szCs w:val="24"/>
        </w:rPr>
        <w:t xml:space="preserve"> 18,26-32; </w:t>
      </w:r>
      <w:proofErr w:type="spellStart"/>
      <w:r w:rsidRPr="00897416">
        <w:rPr>
          <w:rFonts w:asciiTheme="minorHAnsi" w:hAnsiTheme="minorHAnsi"/>
          <w:szCs w:val="24"/>
        </w:rPr>
        <w:t>Ger</w:t>
      </w:r>
      <w:proofErr w:type="spellEnd"/>
      <w:r w:rsidRPr="00897416">
        <w:rPr>
          <w:rFonts w:asciiTheme="minorHAnsi" w:hAnsiTheme="minorHAnsi"/>
          <w:szCs w:val="24"/>
        </w:rPr>
        <w:t xml:space="preserve"> 5,1), attraverso la via rituale e cultuale mediante sacrifici per le colpe (specie rituali o di inavvertenza), attraverso una figura istituzionale come il profeta, il sacerdote del tempio (</w:t>
      </w:r>
      <w:proofErr w:type="spellStart"/>
      <w:r w:rsidRPr="00897416">
        <w:rPr>
          <w:rFonts w:asciiTheme="minorHAnsi" w:hAnsiTheme="minorHAnsi"/>
          <w:szCs w:val="24"/>
        </w:rPr>
        <w:t>Sal</w:t>
      </w:r>
      <w:proofErr w:type="spellEnd"/>
      <w:r w:rsidRPr="00897416">
        <w:rPr>
          <w:rFonts w:asciiTheme="minorHAnsi" w:hAnsiTheme="minorHAnsi"/>
          <w:szCs w:val="24"/>
        </w:rPr>
        <w:t xml:space="preserve"> 107,20-22); attraverso la guarigione da una malattia e la liberazione da una tribolazione che rappresentano un segno del perdono divino a cui si risponde con l’offerta di un sacrificio di ringraziamento (</w:t>
      </w:r>
      <w:proofErr w:type="spellStart"/>
      <w:r w:rsidRPr="00897416">
        <w:rPr>
          <w:rFonts w:asciiTheme="minorHAnsi" w:hAnsiTheme="minorHAnsi"/>
          <w:szCs w:val="24"/>
        </w:rPr>
        <w:t>Is</w:t>
      </w:r>
      <w:proofErr w:type="spellEnd"/>
      <w:r w:rsidRPr="00897416">
        <w:rPr>
          <w:rFonts w:asciiTheme="minorHAnsi" w:hAnsiTheme="minorHAnsi"/>
          <w:szCs w:val="24"/>
        </w:rPr>
        <w:t xml:space="preserve"> 38,17); attraverso il castigo accettato che può avere un valore espiatorio e preparare al perdono, ma solo se interviene il pentimento; anche i giusti, per i loro peccati e per quelli del popolo, ricorrono alla preghiera, al digiuno, all’elemosina  (Sir 6,10; Sir 21,1; </w:t>
      </w:r>
      <w:proofErr w:type="spellStart"/>
      <w:r w:rsidRPr="00897416">
        <w:rPr>
          <w:rFonts w:asciiTheme="minorHAnsi" w:hAnsiTheme="minorHAnsi"/>
          <w:szCs w:val="24"/>
        </w:rPr>
        <w:t>Tb</w:t>
      </w:r>
      <w:proofErr w:type="spellEnd"/>
      <w:r w:rsidRPr="00897416">
        <w:rPr>
          <w:rFonts w:asciiTheme="minorHAnsi" w:hAnsiTheme="minorHAnsi"/>
          <w:szCs w:val="24"/>
        </w:rPr>
        <w:t xml:space="preserve"> 12,8-9). </w:t>
      </w:r>
    </w:p>
    <w:p w14:paraId="60F28D3C" w14:textId="77777777" w:rsidR="008848DD" w:rsidRPr="00897416" w:rsidRDefault="008848DD" w:rsidP="00B1321B">
      <w:pPr>
        <w:widowControl w:val="0"/>
        <w:suppressAutoHyphens/>
        <w:rPr>
          <w:rFonts w:asciiTheme="minorHAnsi" w:hAnsiTheme="minorHAnsi"/>
          <w:szCs w:val="24"/>
        </w:rPr>
      </w:pPr>
    </w:p>
    <w:p w14:paraId="54211907" w14:textId="77777777" w:rsidR="008848DD" w:rsidRPr="00897416" w:rsidRDefault="008848DD" w:rsidP="00B1321B">
      <w:pPr>
        <w:widowControl w:val="0"/>
        <w:suppressAutoHyphens/>
        <w:rPr>
          <w:rFonts w:asciiTheme="minorHAnsi" w:hAnsiTheme="minorHAnsi"/>
          <w:szCs w:val="24"/>
        </w:rPr>
      </w:pPr>
      <w:r w:rsidRPr="00897416">
        <w:rPr>
          <w:rFonts w:asciiTheme="minorHAnsi" w:hAnsiTheme="minorHAnsi"/>
          <w:szCs w:val="24"/>
        </w:rPr>
        <w:t xml:space="preserve">e) </w:t>
      </w:r>
      <w:r w:rsidRPr="00897416">
        <w:rPr>
          <w:rFonts w:asciiTheme="minorHAnsi" w:hAnsiTheme="minorHAnsi"/>
          <w:b/>
          <w:bCs/>
          <w:i/>
          <w:iCs/>
          <w:szCs w:val="24"/>
        </w:rPr>
        <w:t>Riti e gesti penitenziali</w:t>
      </w:r>
    </w:p>
    <w:p w14:paraId="14CA0068" w14:textId="77777777" w:rsidR="003378CF" w:rsidRPr="00897416" w:rsidRDefault="008848DD" w:rsidP="003378CF">
      <w:pPr>
        <w:widowControl w:val="0"/>
        <w:suppressAutoHyphens/>
        <w:rPr>
          <w:rFonts w:asciiTheme="minorHAnsi" w:hAnsiTheme="minorHAnsi"/>
          <w:szCs w:val="24"/>
        </w:rPr>
      </w:pPr>
      <w:r w:rsidRPr="00897416">
        <w:rPr>
          <w:rFonts w:asciiTheme="minorHAnsi" w:hAnsiTheme="minorHAnsi"/>
          <w:szCs w:val="24"/>
        </w:rPr>
        <w:t>Le</w:t>
      </w:r>
      <w:r w:rsidR="003378CF" w:rsidRPr="00897416">
        <w:rPr>
          <w:rFonts w:asciiTheme="minorHAnsi" w:hAnsiTheme="minorHAnsi"/>
          <w:szCs w:val="24"/>
        </w:rPr>
        <w:t xml:space="preserve"> liturgie penitenziali sono celebrate in occasione di</w:t>
      </w:r>
      <w:r w:rsidRPr="00897416">
        <w:rPr>
          <w:rFonts w:asciiTheme="minorHAnsi" w:hAnsiTheme="minorHAnsi"/>
          <w:szCs w:val="24"/>
        </w:rPr>
        <w:t xml:space="preserve"> </w:t>
      </w:r>
      <w:r w:rsidR="00B1321B" w:rsidRPr="00897416">
        <w:rPr>
          <w:rFonts w:asciiTheme="minorHAnsi" w:hAnsiTheme="minorHAnsi"/>
          <w:szCs w:val="24"/>
        </w:rPr>
        <w:t>calamità</w:t>
      </w:r>
      <w:r w:rsidR="003378CF" w:rsidRPr="00897416">
        <w:rPr>
          <w:rFonts w:asciiTheme="minorHAnsi" w:hAnsiTheme="minorHAnsi"/>
          <w:szCs w:val="24"/>
        </w:rPr>
        <w:t>, epidemie, siccità, sconfitte in battaglia</w:t>
      </w:r>
      <w:r w:rsidRPr="00897416">
        <w:rPr>
          <w:rFonts w:asciiTheme="minorHAnsi" w:hAnsiTheme="minorHAnsi"/>
          <w:szCs w:val="24"/>
        </w:rPr>
        <w:t xml:space="preserve"> (</w:t>
      </w:r>
      <w:proofErr w:type="spellStart"/>
      <w:r w:rsidRPr="00897416">
        <w:rPr>
          <w:rFonts w:asciiTheme="minorHAnsi" w:hAnsiTheme="minorHAnsi"/>
          <w:szCs w:val="24"/>
        </w:rPr>
        <w:t>Dt</w:t>
      </w:r>
      <w:proofErr w:type="spellEnd"/>
      <w:r w:rsidRPr="00897416">
        <w:rPr>
          <w:rFonts w:asciiTheme="minorHAnsi" w:hAnsiTheme="minorHAnsi"/>
          <w:szCs w:val="24"/>
        </w:rPr>
        <w:t xml:space="preserve"> 9,18.25; 1 Re 8,33-53; </w:t>
      </w:r>
      <w:proofErr w:type="spellStart"/>
      <w:r w:rsidRPr="00897416">
        <w:rPr>
          <w:rFonts w:asciiTheme="minorHAnsi" w:hAnsiTheme="minorHAnsi"/>
          <w:szCs w:val="24"/>
        </w:rPr>
        <w:t>Is</w:t>
      </w:r>
      <w:proofErr w:type="spellEnd"/>
      <w:r w:rsidRPr="00897416">
        <w:rPr>
          <w:rFonts w:asciiTheme="minorHAnsi" w:hAnsiTheme="minorHAnsi"/>
          <w:szCs w:val="24"/>
        </w:rPr>
        <w:t xml:space="preserve"> 15,2; 16,12; Gr 36,6.9; Os 7,14; </w:t>
      </w:r>
      <w:proofErr w:type="spellStart"/>
      <w:r w:rsidRPr="00897416">
        <w:rPr>
          <w:rFonts w:asciiTheme="minorHAnsi" w:hAnsiTheme="minorHAnsi"/>
          <w:szCs w:val="24"/>
        </w:rPr>
        <w:t>Gl</w:t>
      </w:r>
      <w:proofErr w:type="spellEnd"/>
      <w:r w:rsidRPr="00897416">
        <w:rPr>
          <w:rFonts w:asciiTheme="minorHAnsi" w:hAnsiTheme="minorHAnsi"/>
          <w:szCs w:val="24"/>
        </w:rPr>
        <w:t xml:space="preserve"> 1-2; </w:t>
      </w:r>
      <w:proofErr w:type="spellStart"/>
      <w:r w:rsidRPr="00897416">
        <w:rPr>
          <w:rFonts w:asciiTheme="minorHAnsi" w:hAnsiTheme="minorHAnsi"/>
          <w:szCs w:val="24"/>
        </w:rPr>
        <w:t>Gio</w:t>
      </w:r>
      <w:proofErr w:type="spellEnd"/>
      <w:r w:rsidRPr="00897416">
        <w:rPr>
          <w:rFonts w:asciiTheme="minorHAnsi" w:hAnsiTheme="minorHAnsi"/>
          <w:szCs w:val="24"/>
        </w:rPr>
        <w:t xml:space="preserve"> 3,9; Est 4,3; </w:t>
      </w:r>
      <w:proofErr w:type="spellStart"/>
      <w:r w:rsidRPr="00897416">
        <w:rPr>
          <w:rFonts w:asciiTheme="minorHAnsi" w:hAnsiTheme="minorHAnsi"/>
          <w:szCs w:val="24"/>
        </w:rPr>
        <w:t>Esd</w:t>
      </w:r>
      <w:proofErr w:type="spellEnd"/>
      <w:r w:rsidRPr="00897416">
        <w:rPr>
          <w:rFonts w:asciiTheme="minorHAnsi" w:hAnsiTheme="minorHAnsi"/>
          <w:szCs w:val="24"/>
        </w:rPr>
        <w:t xml:space="preserve"> 8,21-23; 2 </w:t>
      </w:r>
      <w:proofErr w:type="spellStart"/>
      <w:r w:rsidRPr="00897416">
        <w:rPr>
          <w:rFonts w:asciiTheme="minorHAnsi" w:hAnsiTheme="minorHAnsi"/>
          <w:szCs w:val="24"/>
        </w:rPr>
        <w:t>Cro</w:t>
      </w:r>
      <w:proofErr w:type="spellEnd"/>
      <w:r w:rsidRPr="00897416">
        <w:rPr>
          <w:rFonts w:asciiTheme="minorHAnsi" w:hAnsiTheme="minorHAnsi"/>
          <w:szCs w:val="24"/>
        </w:rPr>
        <w:t xml:space="preserve"> 20,9; 1 Mac 3,46; 4,37-40; </w:t>
      </w:r>
      <w:proofErr w:type="spellStart"/>
      <w:r w:rsidRPr="00897416">
        <w:rPr>
          <w:rFonts w:asciiTheme="minorHAnsi" w:hAnsiTheme="minorHAnsi"/>
          <w:szCs w:val="24"/>
        </w:rPr>
        <w:t>Gdt</w:t>
      </w:r>
      <w:proofErr w:type="spellEnd"/>
      <w:r w:rsidRPr="00897416">
        <w:rPr>
          <w:rFonts w:asciiTheme="minorHAnsi" w:hAnsiTheme="minorHAnsi"/>
          <w:szCs w:val="24"/>
        </w:rPr>
        <w:t xml:space="preserve"> 4,11; Bar 1,14).</w:t>
      </w:r>
      <w:r w:rsidR="003378CF" w:rsidRPr="00897416">
        <w:rPr>
          <w:rFonts w:asciiTheme="minorHAnsi" w:hAnsiTheme="minorHAnsi"/>
          <w:szCs w:val="24"/>
        </w:rPr>
        <w:t xml:space="preserve"> Si tratta di momenti di "morte del popolo", a cui si risponde con riti di ricostituzione della "vita", cioè di rinnovamento dell'Alleanza </w:t>
      </w:r>
      <w:r w:rsidR="0097216F" w:rsidRPr="00897416">
        <w:rPr>
          <w:rFonts w:asciiTheme="minorHAnsi" w:hAnsiTheme="minorHAnsi"/>
          <w:szCs w:val="24"/>
        </w:rPr>
        <w:t>vitale.</w:t>
      </w:r>
    </w:p>
    <w:p w14:paraId="247E479C" w14:textId="77777777" w:rsidR="0097216F" w:rsidRPr="00897416" w:rsidRDefault="003378CF" w:rsidP="00B1321B">
      <w:pPr>
        <w:widowControl w:val="0"/>
        <w:suppressAutoHyphens/>
        <w:rPr>
          <w:rFonts w:asciiTheme="minorHAnsi" w:hAnsiTheme="minorHAnsi"/>
          <w:szCs w:val="24"/>
        </w:rPr>
      </w:pPr>
      <w:r w:rsidRPr="00897416">
        <w:rPr>
          <w:rFonts w:asciiTheme="minorHAnsi" w:hAnsiTheme="minorHAnsi"/>
          <w:szCs w:val="24"/>
        </w:rPr>
        <w:t xml:space="preserve">I </w:t>
      </w:r>
      <w:r w:rsidR="008848DD" w:rsidRPr="00897416">
        <w:rPr>
          <w:rFonts w:asciiTheme="minorHAnsi" w:hAnsiTheme="minorHAnsi"/>
          <w:szCs w:val="24"/>
        </w:rPr>
        <w:t>riti peni</w:t>
      </w:r>
      <w:r w:rsidR="00B1321B" w:rsidRPr="00897416">
        <w:rPr>
          <w:rFonts w:asciiTheme="minorHAnsi" w:hAnsiTheme="minorHAnsi"/>
          <w:szCs w:val="24"/>
        </w:rPr>
        <w:t>tenziali costituivano es</w:t>
      </w:r>
      <w:r w:rsidR="0097216F" w:rsidRPr="00897416">
        <w:rPr>
          <w:rFonts w:asciiTheme="minorHAnsi" w:hAnsiTheme="minorHAnsi"/>
          <w:szCs w:val="24"/>
        </w:rPr>
        <w:t>senzialmente una serie</w:t>
      </w:r>
      <w:r w:rsidR="008848DD" w:rsidRPr="00897416">
        <w:rPr>
          <w:rFonts w:asciiTheme="minorHAnsi" w:hAnsiTheme="minorHAnsi"/>
          <w:szCs w:val="24"/>
        </w:rPr>
        <w:t xml:space="preserve"> di </w:t>
      </w:r>
      <w:r w:rsidR="0097216F" w:rsidRPr="00897416">
        <w:rPr>
          <w:rFonts w:asciiTheme="minorHAnsi" w:hAnsiTheme="minorHAnsi"/>
          <w:iCs/>
          <w:szCs w:val="24"/>
        </w:rPr>
        <w:t xml:space="preserve">suppliche (si riconosceva la propria dipendenza da </w:t>
      </w:r>
      <w:proofErr w:type="spellStart"/>
      <w:r w:rsidR="0097216F" w:rsidRPr="00897416">
        <w:rPr>
          <w:rFonts w:asciiTheme="minorHAnsi" w:hAnsiTheme="minorHAnsi"/>
          <w:iCs/>
          <w:szCs w:val="24"/>
        </w:rPr>
        <w:t>Yhwh</w:t>
      </w:r>
      <w:proofErr w:type="spellEnd"/>
      <w:r w:rsidR="0097216F" w:rsidRPr="00897416">
        <w:rPr>
          <w:rFonts w:asciiTheme="minorHAnsi" w:hAnsiTheme="minorHAnsi"/>
          <w:iCs/>
          <w:szCs w:val="24"/>
        </w:rPr>
        <w:t>)</w:t>
      </w:r>
      <w:r w:rsidR="0097216F" w:rsidRPr="00897416">
        <w:rPr>
          <w:rFonts w:asciiTheme="minorHAnsi" w:hAnsiTheme="minorHAnsi"/>
          <w:szCs w:val="24"/>
        </w:rPr>
        <w:t>, accompagnate da gesti (presi dalle liturgie funebri)</w:t>
      </w:r>
      <w:r w:rsidR="008848DD" w:rsidRPr="00897416">
        <w:rPr>
          <w:rFonts w:asciiTheme="minorHAnsi" w:hAnsiTheme="minorHAnsi"/>
          <w:szCs w:val="24"/>
        </w:rPr>
        <w:t xml:space="preserve">: il popolo digiunava, si stracciava le vesti o si rivestiva di sacco, si cospargeva la testa di polvere o di cenere, si prostrava a terra, piangeva davanti a </w:t>
      </w:r>
      <w:proofErr w:type="spellStart"/>
      <w:r w:rsidR="008848DD" w:rsidRPr="00897416">
        <w:rPr>
          <w:rFonts w:asciiTheme="minorHAnsi" w:hAnsiTheme="minorHAnsi"/>
          <w:szCs w:val="24"/>
        </w:rPr>
        <w:t>Yhwh</w:t>
      </w:r>
      <w:proofErr w:type="spellEnd"/>
      <w:r w:rsidR="008848DD" w:rsidRPr="00897416">
        <w:rPr>
          <w:rFonts w:asciiTheme="minorHAnsi" w:hAnsiTheme="minorHAnsi"/>
          <w:szCs w:val="24"/>
        </w:rPr>
        <w:t xml:space="preserve"> con gemiti e lamenti; poi, generalmente tutti sed</w:t>
      </w:r>
      <w:r w:rsidR="0097216F" w:rsidRPr="00897416">
        <w:rPr>
          <w:rFonts w:asciiTheme="minorHAnsi" w:hAnsiTheme="minorHAnsi"/>
          <w:szCs w:val="24"/>
        </w:rPr>
        <w:t>evano in silenzio e in digiuno.</w:t>
      </w:r>
    </w:p>
    <w:p w14:paraId="1B8DFD7F" w14:textId="77777777" w:rsidR="0097216F" w:rsidRPr="00897416" w:rsidRDefault="0097216F" w:rsidP="00B1321B">
      <w:pPr>
        <w:widowControl w:val="0"/>
        <w:suppressAutoHyphens/>
        <w:rPr>
          <w:rFonts w:asciiTheme="minorHAnsi" w:hAnsiTheme="minorHAnsi"/>
          <w:szCs w:val="24"/>
        </w:rPr>
      </w:pPr>
      <w:r w:rsidRPr="00897416">
        <w:rPr>
          <w:rFonts w:asciiTheme="minorHAnsi" w:hAnsiTheme="minorHAnsi"/>
          <w:szCs w:val="24"/>
        </w:rPr>
        <w:t>La struttura della litur</w:t>
      </w:r>
      <w:r w:rsidR="008848DD" w:rsidRPr="00897416">
        <w:rPr>
          <w:rFonts w:asciiTheme="minorHAnsi" w:hAnsiTheme="minorHAnsi"/>
          <w:szCs w:val="24"/>
        </w:rPr>
        <w:t xml:space="preserve">gia penitenziale consisteva in una </w:t>
      </w:r>
      <w:r w:rsidR="008848DD" w:rsidRPr="00897416">
        <w:rPr>
          <w:rFonts w:asciiTheme="minorHAnsi" w:hAnsiTheme="minorHAnsi"/>
          <w:iCs/>
          <w:szCs w:val="24"/>
        </w:rPr>
        <w:t>confessione collettiva</w:t>
      </w:r>
      <w:r w:rsidR="008848DD" w:rsidRPr="00897416">
        <w:rPr>
          <w:rFonts w:asciiTheme="minorHAnsi" w:hAnsiTheme="minorHAnsi"/>
          <w:szCs w:val="24"/>
        </w:rPr>
        <w:t xml:space="preserve"> dei peccati (</w:t>
      </w:r>
      <w:proofErr w:type="spellStart"/>
      <w:r w:rsidR="00B1321B" w:rsidRPr="00897416">
        <w:rPr>
          <w:rFonts w:asciiTheme="minorHAnsi" w:hAnsiTheme="minorHAnsi"/>
          <w:i/>
          <w:iCs/>
          <w:szCs w:val="24"/>
        </w:rPr>
        <w:t>tôd</w:t>
      </w:r>
      <w:r w:rsidR="008D60F7" w:rsidRPr="00897416">
        <w:rPr>
          <w:rFonts w:asciiTheme="minorHAnsi" w:hAnsiTheme="minorHAnsi"/>
          <w:i/>
          <w:iCs/>
          <w:szCs w:val="24"/>
        </w:rPr>
        <w:t>â</w:t>
      </w:r>
      <w:proofErr w:type="spellEnd"/>
      <w:r w:rsidR="008848DD" w:rsidRPr="00897416">
        <w:rPr>
          <w:rFonts w:asciiTheme="minorHAnsi" w:hAnsiTheme="minorHAnsi"/>
          <w:szCs w:val="24"/>
        </w:rPr>
        <w:t>) fatta dal popolo o dal suo rappresentante, dove ci si riconosceva colpevoli e si implorava il perdono divino (</w:t>
      </w:r>
      <w:proofErr w:type="spellStart"/>
      <w:r w:rsidR="008848DD" w:rsidRPr="00897416">
        <w:rPr>
          <w:rFonts w:asciiTheme="minorHAnsi" w:hAnsiTheme="minorHAnsi"/>
          <w:szCs w:val="24"/>
        </w:rPr>
        <w:t>Esd</w:t>
      </w:r>
      <w:proofErr w:type="spellEnd"/>
      <w:r w:rsidR="008848DD" w:rsidRPr="00897416">
        <w:rPr>
          <w:rFonts w:asciiTheme="minorHAnsi" w:hAnsiTheme="minorHAnsi"/>
          <w:szCs w:val="24"/>
        </w:rPr>
        <w:t xml:space="preserve"> 9,6-15; Ne 9,5-37; </w:t>
      </w:r>
      <w:proofErr w:type="spellStart"/>
      <w:r w:rsidR="008848DD" w:rsidRPr="00897416">
        <w:rPr>
          <w:rFonts w:asciiTheme="minorHAnsi" w:hAnsiTheme="minorHAnsi"/>
          <w:szCs w:val="24"/>
        </w:rPr>
        <w:t>Sal</w:t>
      </w:r>
      <w:proofErr w:type="spellEnd"/>
      <w:r w:rsidR="008848DD" w:rsidRPr="00897416">
        <w:rPr>
          <w:rFonts w:asciiTheme="minorHAnsi" w:hAnsiTheme="minorHAnsi"/>
          <w:szCs w:val="24"/>
        </w:rPr>
        <w:t xml:space="preserve"> 106; </w:t>
      </w:r>
      <w:proofErr w:type="spellStart"/>
      <w:r w:rsidR="008848DD" w:rsidRPr="00897416">
        <w:rPr>
          <w:rFonts w:asciiTheme="minorHAnsi" w:hAnsiTheme="minorHAnsi"/>
          <w:szCs w:val="24"/>
        </w:rPr>
        <w:t>Dn</w:t>
      </w:r>
      <w:proofErr w:type="spellEnd"/>
      <w:r w:rsidR="008848DD" w:rsidRPr="00897416">
        <w:rPr>
          <w:rFonts w:asciiTheme="minorHAnsi" w:hAnsiTheme="minorHAnsi"/>
          <w:szCs w:val="24"/>
        </w:rPr>
        <w:t xml:space="preserve"> 9,4-19; 3,26-45; Bar 1,15-3,8; </w:t>
      </w:r>
      <w:proofErr w:type="spellStart"/>
      <w:r w:rsidR="008848DD" w:rsidRPr="00897416">
        <w:rPr>
          <w:rFonts w:asciiTheme="minorHAnsi" w:hAnsiTheme="minorHAnsi"/>
          <w:szCs w:val="24"/>
        </w:rPr>
        <w:t>Sal</w:t>
      </w:r>
      <w:proofErr w:type="spellEnd"/>
      <w:r w:rsidR="008848DD" w:rsidRPr="00897416">
        <w:rPr>
          <w:rFonts w:asciiTheme="minorHAnsi" w:hAnsiTheme="minorHAnsi"/>
          <w:szCs w:val="24"/>
        </w:rPr>
        <w:t xml:space="preserve"> 79,8-9; 85,3; Gr 14,7-20; </w:t>
      </w:r>
      <w:proofErr w:type="spellStart"/>
      <w:r w:rsidR="008848DD" w:rsidRPr="00897416">
        <w:rPr>
          <w:rFonts w:asciiTheme="minorHAnsi" w:hAnsiTheme="minorHAnsi"/>
          <w:szCs w:val="24"/>
        </w:rPr>
        <w:t>Is</w:t>
      </w:r>
      <w:proofErr w:type="spellEnd"/>
      <w:r w:rsidR="008848DD" w:rsidRPr="00897416">
        <w:rPr>
          <w:rFonts w:asciiTheme="minorHAnsi" w:hAnsiTheme="minorHAnsi"/>
          <w:szCs w:val="24"/>
        </w:rPr>
        <w:t xml:space="preserve"> 59,9-15; 63,7-64,11). Una delle finalità primordiali della cerimonia penitenziale era quella di provocare </w:t>
      </w:r>
      <w:r w:rsidRPr="00897416">
        <w:rPr>
          <w:rFonts w:asciiTheme="minorHAnsi" w:hAnsiTheme="minorHAnsi"/>
          <w:szCs w:val="24"/>
        </w:rPr>
        <w:t>la conversione, il cambiamento del cuore, e di manifestarli</w:t>
      </w:r>
      <w:r w:rsidR="008848DD" w:rsidRPr="00897416">
        <w:rPr>
          <w:rFonts w:asciiTheme="minorHAnsi" w:hAnsiTheme="minorHAnsi"/>
          <w:szCs w:val="24"/>
        </w:rPr>
        <w:t xml:space="preserve"> davanti a Dio.</w:t>
      </w:r>
    </w:p>
    <w:p w14:paraId="3142B21A" w14:textId="77777777" w:rsidR="008848DD" w:rsidRPr="00897416" w:rsidRDefault="0097216F" w:rsidP="00B1321B">
      <w:pPr>
        <w:widowControl w:val="0"/>
        <w:suppressAutoHyphens/>
        <w:rPr>
          <w:rFonts w:asciiTheme="minorHAnsi" w:hAnsiTheme="minorHAnsi"/>
          <w:szCs w:val="24"/>
        </w:rPr>
      </w:pPr>
      <w:r w:rsidRPr="00897416">
        <w:rPr>
          <w:rFonts w:asciiTheme="minorHAnsi" w:hAnsiTheme="minorHAnsi"/>
          <w:szCs w:val="24"/>
        </w:rPr>
        <w:t>S</w:t>
      </w:r>
      <w:r w:rsidR="008848DD" w:rsidRPr="00897416">
        <w:rPr>
          <w:rFonts w:asciiTheme="minorHAnsi" w:hAnsiTheme="minorHAnsi"/>
          <w:szCs w:val="24"/>
        </w:rPr>
        <w:t xml:space="preserve">i arrivò a fissare dei giorni ufficiali di penitenza, il più importante dei quali è </w:t>
      </w:r>
      <w:r w:rsidRPr="00897416">
        <w:rPr>
          <w:rFonts w:asciiTheme="minorHAnsi" w:hAnsiTheme="minorHAnsi"/>
          <w:szCs w:val="24"/>
        </w:rPr>
        <w:t xml:space="preserve">lo </w:t>
      </w:r>
      <w:proofErr w:type="spellStart"/>
      <w:r w:rsidRPr="00897416">
        <w:rPr>
          <w:rFonts w:asciiTheme="minorHAnsi" w:hAnsiTheme="minorHAnsi"/>
          <w:i/>
          <w:iCs/>
          <w:szCs w:val="24"/>
        </w:rPr>
        <w:t>Jom</w:t>
      </w:r>
      <w:proofErr w:type="spellEnd"/>
      <w:r w:rsidRPr="00897416">
        <w:rPr>
          <w:rFonts w:asciiTheme="minorHAnsi" w:hAnsiTheme="minorHAnsi"/>
          <w:i/>
          <w:iCs/>
          <w:szCs w:val="24"/>
        </w:rPr>
        <w:t xml:space="preserve"> Kippur</w:t>
      </w:r>
      <w:r w:rsidRPr="00897416">
        <w:rPr>
          <w:rFonts w:asciiTheme="minorHAnsi" w:hAnsiTheme="minorHAnsi"/>
          <w:iCs/>
          <w:szCs w:val="24"/>
        </w:rPr>
        <w:t xml:space="preserve"> (</w:t>
      </w:r>
      <w:proofErr w:type="spellStart"/>
      <w:r w:rsidRPr="00897416">
        <w:rPr>
          <w:rFonts w:asciiTheme="minorHAnsi" w:hAnsiTheme="minorHAnsi"/>
          <w:iCs/>
          <w:szCs w:val="24"/>
        </w:rPr>
        <w:t>Lv</w:t>
      </w:r>
      <w:proofErr w:type="spellEnd"/>
      <w:r w:rsidRPr="00897416">
        <w:rPr>
          <w:rFonts w:asciiTheme="minorHAnsi" w:hAnsiTheme="minorHAnsi"/>
          <w:iCs/>
          <w:szCs w:val="24"/>
        </w:rPr>
        <w:t xml:space="preserve"> 16).</w:t>
      </w:r>
    </w:p>
    <w:p w14:paraId="66B7556D" w14:textId="77777777" w:rsidR="008848DD" w:rsidRPr="00897416" w:rsidRDefault="008848DD" w:rsidP="00B1321B">
      <w:pPr>
        <w:widowControl w:val="0"/>
        <w:suppressAutoHyphens/>
        <w:rPr>
          <w:rFonts w:asciiTheme="minorHAnsi" w:hAnsiTheme="minorHAnsi"/>
          <w:szCs w:val="24"/>
        </w:rPr>
      </w:pPr>
      <w:bookmarkStart w:id="1" w:name="id.4cb5db219e18"/>
      <w:bookmarkEnd w:id="1"/>
    </w:p>
    <w:p w14:paraId="22552977" w14:textId="77777777" w:rsidR="008848DD" w:rsidRPr="00897416" w:rsidRDefault="008848DD" w:rsidP="00B1321B">
      <w:pPr>
        <w:widowControl w:val="0"/>
        <w:pBdr>
          <w:top w:val="single" w:sz="4" w:space="1" w:color="auto"/>
          <w:left w:val="single" w:sz="4" w:space="4" w:color="auto"/>
          <w:bottom w:val="single" w:sz="4" w:space="1" w:color="auto"/>
          <w:right w:val="single" w:sz="4" w:space="4" w:color="auto"/>
        </w:pBdr>
        <w:suppressAutoHyphens/>
        <w:jc w:val="center"/>
        <w:rPr>
          <w:rFonts w:asciiTheme="minorHAnsi" w:hAnsiTheme="minorHAnsi"/>
          <w:b/>
          <w:bCs/>
          <w:szCs w:val="24"/>
        </w:rPr>
      </w:pPr>
      <w:r w:rsidRPr="00897416">
        <w:rPr>
          <w:rFonts w:asciiTheme="minorHAnsi" w:hAnsiTheme="minorHAnsi"/>
          <w:b/>
          <w:bCs/>
          <w:szCs w:val="24"/>
        </w:rPr>
        <w:t>Il retroterra giudaico della riconciliazione del battezzato peccatore</w:t>
      </w:r>
    </w:p>
    <w:p w14:paraId="38247F2A" w14:textId="77777777" w:rsidR="008848DD" w:rsidRPr="00897416" w:rsidRDefault="008848DD" w:rsidP="00B1321B">
      <w:pPr>
        <w:widowControl w:val="0"/>
        <w:suppressAutoHyphens/>
        <w:rPr>
          <w:rFonts w:asciiTheme="minorHAnsi" w:hAnsiTheme="minorHAnsi"/>
          <w:szCs w:val="24"/>
        </w:rPr>
      </w:pPr>
    </w:p>
    <w:p w14:paraId="6B2F4C4A" w14:textId="77777777" w:rsidR="008848DD" w:rsidRPr="00897416" w:rsidRDefault="008848DD" w:rsidP="00B1321B">
      <w:pPr>
        <w:widowControl w:val="0"/>
        <w:suppressAutoHyphens/>
        <w:rPr>
          <w:rFonts w:asciiTheme="minorHAnsi" w:hAnsiTheme="minorHAnsi"/>
          <w:szCs w:val="24"/>
        </w:rPr>
      </w:pPr>
      <w:r w:rsidRPr="00897416">
        <w:rPr>
          <w:rFonts w:asciiTheme="minorHAnsi" w:hAnsiTheme="minorHAnsi"/>
          <w:szCs w:val="24"/>
        </w:rPr>
        <w:t>Le diverse scuole rabbiniche arrivarono a distinguere i peccati secondo la loro gravità e la loro possibilità di perdono</w:t>
      </w:r>
      <w:r w:rsidR="0097216F" w:rsidRPr="00897416">
        <w:rPr>
          <w:rFonts w:asciiTheme="minorHAnsi" w:hAnsiTheme="minorHAnsi"/>
          <w:szCs w:val="24"/>
        </w:rPr>
        <w:t>.</w:t>
      </w:r>
      <w:r w:rsidRPr="00897416">
        <w:rPr>
          <w:rFonts w:asciiTheme="minorHAnsi" w:hAnsiTheme="minorHAnsi"/>
          <w:szCs w:val="24"/>
        </w:rPr>
        <w:t xml:space="preserve"> </w:t>
      </w:r>
      <w:r w:rsidR="0097216F" w:rsidRPr="00897416">
        <w:rPr>
          <w:rFonts w:asciiTheme="minorHAnsi" w:hAnsiTheme="minorHAnsi"/>
          <w:szCs w:val="24"/>
        </w:rPr>
        <w:t xml:space="preserve">Per i peccati gravi e </w:t>
      </w:r>
      <w:r w:rsidRPr="00897416">
        <w:rPr>
          <w:rFonts w:asciiTheme="minorHAnsi" w:hAnsiTheme="minorHAnsi"/>
          <w:szCs w:val="24"/>
        </w:rPr>
        <w:t xml:space="preserve">in certo modo pubblici, la </w:t>
      </w:r>
      <w:r w:rsidRPr="00897416">
        <w:rPr>
          <w:rFonts w:asciiTheme="minorHAnsi" w:hAnsiTheme="minorHAnsi"/>
          <w:iCs/>
          <w:szCs w:val="24"/>
        </w:rPr>
        <w:t xml:space="preserve">Sinagoga </w:t>
      </w:r>
      <w:r w:rsidRPr="00897416">
        <w:rPr>
          <w:rFonts w:asciiTheme="minorHAnsi" w:hAnsiTheme="minorHAnsi"/>
          <w:szCs w:val="24"/>
        </w:rPr>
        <w:t xml:space="preserve">reagisce punendo il colpevole con la </w:t>
      </w:r>
      <w:r w:rsidRPr="00897416">
        <w:rPr>
          <w:rFonts w:asciiTheme="minorHAnsi" w:hAnsiTheme="minorHAnsi"/>
          <w:iCs/>
          <w:szCs w:val="24"/>
        </w:rPr>
        <w:t xml:space="preserve">morte </w:t>
      </w:r>
      <w:r w:rsidRPr="00897416">
        <w:rPr>
          <w:rFonts w:asciiTheme="minorHAnsi" w:hAnsiTheme="minorHAnsi"/>
          <w:szCs w:val="24"/>
        </w:rPr>
        <w:t>per lapidazione</w:t>
      </w:r>
      <w:r w:rsidR="0097216F" w:rsidRPr="00897416">
        <w:rPr>
          <w:rFonts w:asciiTheme="minorHAnsi" w:hAnsiTheme="minorHAnsi"/>
          <w:szCs w:val="24"/>
        </w:rPr>
        <w:t xml:space="preserve"> (cfr </w:t>
      </w:r>
      <w:r w:rsidRPr="00897416">
        <w:rPr>
          <w:rFonts w:asciiTheme="minorHAnsi" w:hAnsiTheme="minorHAnsi"/>
          <w:szCs w:val="24"/>
        </w:rPr>
        <w:t>Gv 8,1-11</w:t>
      </w:r>
      <w:r w:rsidR="0097216F" w:rsidRPr="00897416">
        <w:rPr>
          <w:rFonts w:asciiTheme="minorHAnsi" w:hAnsiTheme="minorHAnsi"/>
          <w:szCs w:val="24"/>
        </w:rPr>
        <w:t xml:space="preserve"> e At 7,54-60).</w:t>
      </w:r>
    </w:p>
    <w:p w14:paraId="108EB184" w14:textId="77777777" w:rsidR="008848DD" w:rsidRPr="00897416" w:rsidRDefault="0097216F" w:rsidP="00B1321B">
      <w:pPr>
        <w:widowControl w:val="0"/>
        <w:suppressAutoHyphens/>
        <w:rPr>
          <w:rFonts w:asciiTheme="minorHAnsi" w:hAnsiTheme="minorHAnsi"/>
          <w:szCs w:val="24"/>
        </w:rPr>
      </w:pPr>
      <w:r w:rsidRPr="00897416">
        <w:rPr>
          <w:rFonts w:asciiTheme="minorHAnsi" w:hAnsiTheme="minorHAnsi"/>
          <w:szCs w:val="24"/>
        </w:rPr>
        <w:t xml:space="preserve">Per peccati meno gravi vi era la </w:t>
      </w:r>
      <w:r w:rsidR="008848DD" w:rsidRPr="00897416">
        <w:rPr>
          <w:rFonts w:asciiTheme="minorHAnsi" w:hAnsiTheme="minorHAnsi"/>
          <w:iCs/>
          <w:szCs w:val="24"/>
        </w:rPr>
        <w:t>espulsione dalla Sinagoga</w:t>
      </w:r>
      <w:r w:rsidR="008848DD" w:rsidRPr="00897416">
        <w:rPr>
          <w:rFonts w:asciiTheme="minorHAnsi" w:hAnsiTheme="minorHAnsi"/>
          <w:i/>
          <w:iCs/>
          <w:szCs w:val="24"/>
        </w:rPr>
        <w:t xml:space="preserve">, </w:t>
      </w:r>
      <w:r w:rsidRPr="00897416">
        <w:rPr>
          <w:rFonts w:asciiTheme="minorHAnsi" w:hAnsiTheme="minorHAnsi"/>
          <w:iCs/>
          <w:szCs w:val="24"/>
        </w:rPr>
        <w:t>analoga ad una forma di "morte della vita comunitaria" del peccatore</w:t>
      </w:r>
      <w:r w:rsidRPr="00897416">
        <w:rPr>
          <w:rFonts w:asciiTheme="minorHAnsi" w:hAnsiTheme="minorHAnsi"/>
          <w:szCs w:val="24"/>
        </w:rPr>
        <w:t>: la scomu</w:t>
      </w:r>
      <w:r w:rsidR="008848DD" w:rsidRPr="00897416">
        <w:rPr>
          <w:rFonts w:asciiTheme="minorHAnsi" w:hAnsiTheme="minorHAnsi"/>
          <w:szCs w:val="24"/>
        </w:rPr>
        <w:t xml:space="preserve">nica </w:t>
      </w:r>
      <w:r w:rsidR="008848DD" w:rsidRPr="00897416">
        <w:rPr>
          <w:rFonts w:asciiTheme="minorHAnsi" w:hAnsiTheme="minorHAnsi"/>
          <w:iCs/>
          <w:szCs w:val="24"/>
        </w:rPr>
        <w:t>perpetua</w:t>
      </w:r>
      <w:r w:rsidR="008848DD" w:rsidRPr="00897416">
        <w:rPr>
          <w:rFonts w:asciiTheme="minorHAnsi" w:hAnsiTheme="minorHAnsi"/>
          <w:szCs w:val="24"/>
        </w:rPr>
        <w:t xml:space="preserve"> (generalmente applicata solo nel caso di apostasia totale e per gli eretici</w:t>
      </w:r>
      <w:r w:rsidR="00161FCF" w:rsidRPr="00897416">
        <w:rPr>
          <w:rFonts w:asciiTheme="minorHAnsi" w:hAnsiTheme="minorHAnsi"/>
          <w:szCs w:val="24"/>
        </w:rPr>
        <w:t xml:space="preserve"> - cfr Gv 9,22.34.35; 12,42; 16,2</w:t>
      </w:r>
      <w:r w:rsidR="008848DD" w:rsidRPr="00897416">
        <w:rPr>
          <w:rFonts w:asciiTheme="minorHAnsi" w:hAnsiTheme="minorHAnsi"/>
          <w:szCs w:val="24"/>
        </w:rPr>
        <w:t xml:space="preserve">) e </w:t>
      </w:r>
      <w:r w:rsidRPr="00897416">
        <w:rPr>
          <w:rFonts w:asciiTheme="minorHAnsi" w:hAnsiTheme="minorHAnsi"/>
          <w:szCs w:val="24"/>
        </w:rPr>
        <w:t>quel</w:t>
      </w:r>
      <w:r w:rsidR="008848DD" w:rsidRPr="00897416">
        <w:rPr>
          <w:rFonts w:asciiTheme="minorHAnsi" w:hAnsiTheme="minorHAnsi"/>
          <w:szCs w:val="24"/>
        </w:rPr>
        <w:t xml:space="preserve">la </w:t>
      </w:r>
      <w:r w:rsidR="008848DD" w:rsidRPr="00897416">
        <w:rPr>
          <w:rFonts w:asciiTheme="minorHAnsi" w:hAnsiTheme="minorHAnsi"/>
          <w:iCs/>
          <w:szCs w:val="24"/>
        </w:rPr>
        <w:t>temporanea</w:t>
      </w:r>
      <w:r w:rsidR="008848DD" w:rsidRPr="00897416">
        <w:rPr>
          <w:rFonts w:asciiTheme="minorHAnsi" w:hAnsiTheme="minorHAnsi"/>
          <w:szCs w:val="24"/>
        </w:rPr>
        <w:t xml:space="preserve"> per chi offendeva la Legge. In quest’ultimo caso il colpevole </w:t>
      </w:r>
      <w:r w:rsidRPr="00897416">
        <w:rPr>
          <w:rFonts w:asciiTheme="minorHAnsi" w:hAnsiTheme="minorHAnsi"/>
          <w:szCs w:val="24"/>
        </w:rPr>
        <w:t>doveva compiere delle opere penitenziali</w:t>
      </w:r>
      <w:r w:rsidR="008848DD" w:rsidRPr="00897416">
        <w:rPr>
          <w:rFonts w:asciiTheme="minorHAnsi" w:hAnsiTheme="minorHAnsi"/>
          <w:szCs w:val="24"/>
        </w:rPr>
        <w:t>, mentre gli altri pregavano per lui e lo aiutavano a correggersi.</w:t>
      </w:r>
    </w:p>
    <w:p w14:paraId="4D3CC787" w14:textId="77777777" w:rsidR="008848DD" w:rsidRPr="00897416" w:rsidRDefault="008848DD" w:rsidP="00B1321B">
      <w:pPr>
        <w:widowControl w:val="0"/>
        <w:suppressAutoHyphens/>
        <w:rPr>
          <w:rFonts w:asciiTheme="minorHAnsi" w:hAnsiTheme="minorHAnsi"/>
          <w:szCs w:val="24"/>
        </w:rPr>
      </w:pPr>
      <w:r w:rsidRPr="00897416">
        <w:rPr>
          <w:rFonts w:asciiTheme="minorHAnsi" w:hAnsiTheme="minorHAnsi"/>
          <w:szCs w:val="24"/>
        </w:rPr>
        <w:t xml:space="preserve">Il procedimento era il seguente: </w:t>
      </w:r>
    </w:p>
    <w:p w14:paraId="2FBF7730" w14:textId="77777777" w:rsidR="008848DD" w:rsidRPr="00897416" w:rsidRDefault="00984EBF" w:rsidP="00984EBF">
      <w:pPr>
        <w:widowControl w:val="0"/>
        <w:suppressAutoHyphens/>
        <w:rPr>
          <w:rFonts w:asciiTheme="minorHAnsi" w:hAnsiTheme="minorHAnsi"/>
          <w:szCs w:val="24"/>
        </w:rPr>
      </w:pPr>
      <w:r w:rsidRPr="00897416">
        <w:rPr>
          <w:rFonts w:asciiTheme="minorHAnsi" w:hAnsiTheme="minorHAnsi"/>
          <w:szCs w:val="24"/>
        </w:rPr>
        <w:t xml:space="preserve">- </w:t>
      </w:r>
      <w:r w:rsidR="008848DD" w:rsidRPr="00897416">
        <w:rPr>
          <w:rFonts w:asciiTheme="minorHAnsi" w:hAnsiTheme="minorHAnsi"/>
          <w:szCs w:val="24"/>
        </w:rPr>
        <w:t xml:space="preserve">scomunica del trasgressore della Legge da un tribunale o rabbino o membro testimone del reato; </w:t>
      </w:r>
    </w:p>
    <w:p w14:paraId="5F4C2A8D" w14:textId="77777777" w:rsidR="008848DD" w:rsidRPr="00897416" w:rsidRDefault="007A0015" w:rsidP="00984EBF">
      <w:pPr>
        <w:widowControl w:val="0"/>
        <w:suppressAutoHyphens/>
        <w:rPr>
          <w:rFonts w:asciiTheme="minorHAnsi" w:hAnsiTheme="minorHAnsi"/>
          <w:szCs w:val="24"/>
        </w:rPr>
      </w:pPr>
      <w:r w:rsidRPr="00897416">
        <w:rPr>
          <w:rFonts w:asciiTheme="minorHAnsi" w:hAnsiTheme="minorHAnsi"/>
          <w:szCs w:val="24"/>
        </w:rPr>
        <w:t xml:space="preserve">- </w:t>
      </w:r>
      <w:r w:rsidR="008848DD" w:rsidRPr="00897416">
        <w:rPr>
          <w:rFonts w:asciiTheme="minorHAnsi" w:hAnsiTheme="minorHAnsi"/>
          <w:szCs w:val="24"/>
        </w:rPr>
        <w:t xml:space="preserve">notificazione e ratifica dell’assemblea (sdegno e rimprovero); </w:t>
      </w:r>
    </w:p>
    <w:p w14:paraId="08095352" w14:textId="77777777" w:rsidR="008848DD" w:rsidRPr="00897416" w:rsidRDefault="00984EBF" w:rsidP="00984EBF">
      <w:pPr>
        <w:widowControl w:val="0"/>
        <w:suppressAutoHyphens/>
        <w:rPr>
          <w:rFonts w:asciiTheme="minorHAnsi" w:hAnsiTheme="minorHAnsi"/>
          <w:szCs w:val="24"/>
        </w:rPr>
      </w:pPr>
      <w:r w:rsidRPr="00897416">
        <w:rPr>
          <w:rFonts w:asciiTheme="minorHAnsi" w:hAnsiTheme="minorHAnsi"/>
          <w:szCs w:val="24"/>
        </w:rPr>
        <w:t xml:space="preserve">- </w:t>
      </w:r>
      <w:r w:rsidR="008848DD" w:rsidRPr="00897416">
        <w:rPr>
          <w:rFonts w:asciiTheme="minorHAnsi" w:hAnsiTheme="minorHAnsi"/>
          <w:szCs w:val="24"/>
        </w:rPr>
        <w:t>periodo di isolamento (da 3 a 30 giorni – flagellazione</w:t>
      </w:r>
      <w:r w:rsidR="00161FCF" w:rsidRPr="00897416">
        <w:rPr>
          <w:rFonts w:asciiTheme="minorHAnsi" w:hAnsiTheme="minorHAnsi"/>
          <w:szCs w:val="24"/>
        </w:rPr>
        <w:t>?</w:t>
      </w:r>
      <w:r w:rsidR="008848DD" w:rsidRPr="00897416">
        <w:rPr>
          <w:rFonts w:asciiTheme="minorHAnsi" w:hAnsiTheme="minorHAnsi"/>
          <w:szCs w:val="24"/>
        </w:rPr>
        <w:t xml:space="preserve"> – lutto, abiti speciali e posizione propria nel Tempio – distanza dagli altri – estraniazione dalla protezione divina riservata agli eletti); </w:t>
      </w:r>
    </w:p>
    <w:p w14:paraId="68CE1A13" w14:textId="77777777" w:rsidR="008848DD" w:rsidRPr="00897416" w:rsidRDefault="00984EBF" w:rsidP="00984EBF">
      <w:pPr>
        <w:widowControl w:val="0"/>
        <w:suppressAutoHyphens/>
        <w:rPr>
          <w:rFonts w:asciiTheme="minorHAnsi" w:hAnsiTheme="minorHAnsi"/>
          <w:szCs w:val="24"/>
        </w:rPr>
      </w:pPr>
      <w:r w:rsidRPr="00897416">
        <w:rPr>
          <w:rFonts w:asciiTheme="minorHAnsi" w:hAnsiTheme="minorHAnsi"/>
          <w:szCs w:val="24"/>
        </w:rPr>
        <w:t xml:space="preserve">- </w:t>
      </w:r>
      <w:r w:rsidR="008848DD" w:rsidRPr="00897416">
        <w:rPr>
          <w:rFonts w:asciiTheme="minorHAnsi" w:hAnsiTheme="minorHAnsi"/>
          <w:szCs w:val="24"/>
        </w:rPr>
        <w:t xml:space="preserve">fine della scomunica con formula solenne (“la tua separazione sia sciolta”) e riammissione comunitaria. </w:t>
      </w:r>
    </w:p>
    <w:p w14:paraId="45CB27F7" w14:textId="77777777" w:rsidR="008848DD" w:rsidRPr="00897416" w:rsidRDefault="00161FCF" w:rsidP="00B1321B">
      <w:pPr>
        <w:widowControl w:val="0"/>
        <w:suppressAutoHyphens/>
        <w:rPr>
          <w:rFonts w:asciiTheme="minorHAnsi" w:hAnsiTheme="minorHAnsi"/>
          <w:szCs w:val="24"/>
        </w:rPr>
      </w:pPr>
      <w:r w:rsidRPr="00897416">
        <w:rPr>
          <w:rFonts w:asciiTheme="minorHAnsi" w:hAnsiTheme="minorHAnsi"/>
          <w:szCs w:val="24"/>
        </w:rPr>
        <w:t xml:space="preserve">Anche </w:t>
      </w:r>
      <w:r w:rsidR="007A0015" w:rsidRPr="00897416">
        <w:rPr>
          <w:rFonts w:asciiTheme="minorHAnsi" w:hAnsiTheme="minorHAnsi"/>
          <w:szCs w:val="24"/>
        </w:rPr>
        <w:t>a Qumran</w:t>
      </w:r>
      <w:r w:rsidRPr="00897416">
        <w:rPr>
          <w:rFonts w:asciiTheme="minorHAnsi" w:hAnsiTheme="minorHAnsi"/>
          <w:szCs w:val="24"/>
        </w:rPr>
        <w:t xml:space="preserve"> si aveva un’esclusione </w:t>
      </w:r>
      <w:r w:rsidRPr="00897416">
        <w:rPr>
          <w:rFonts w:asciiTheme="minorHAnsi" w:hAnsiTheme="minorHAnsi"/>
          <w:iCs/>
          <w:szCs w:val="24"/>
        </w:rPr>
        <w:t xml:space="preserve">temporanea </w:t>
      </w:r>
      <w:r w:rsidRPr="00897416">
        <w:rPr>
          <w:rFonts w:asciiTheme="minorHAnsi" w:hAnsiTheme="minorHAnsi"/>
          <w:szCs w:val="24"/>
        </w:rPr>
        <w:t xml:space="preserve">del peccatore dalla comunità e un’esclusione </w:t>
      </w:r>
      <w:r w:rsidRPr="00897416">
        <w:rPr>
          <w:rFonts w:asciiTheme="minorHAnsi" w:hAnsiTheme="minorHAnsi"/>
          <w:iCs/>
          <w:szCs w:val="24"/>
        </w:rPr>
        <w:t>definitiva</w:t>
      </w:r>
      <w:r w:rsidRPr="00897416">
        <w:rPr>
          <w:rFonts w:asciiTheme="minorHAnsi" w:hAnsiTheme="minorHAnsi"/>
          <w:i/>
          <w:iCs/>
          <w:szCs w:val="24"/>
        </w:rPr>
        <w:t xml:space="preserve"> </w:t>
      </w:r>
      <w:r w:rsidRPr="00897416">
        <w:rPr>
          <w:rFonts w:asciiTheme="minorHAnsi" w:hAnsiTheme="minorHAnsi"/>
          <w:szCs w:val="24"/>
        </w:rPr>
        <w:t>in caso di ricaduta.</w:t>
      </w:r>
      <w:r w:rsidRPr="00897416">
        <w:rPr>
          <w:rFonts w:asciiTheme="minorHAnsi" w:hAnsiTheme="minorHAnsi"/>
          <w:b/>
          <w:bCs/>
          <w:szCs w:val="24"/>
        </w:rPr>
        <w:t xml:space="preserve"> </w:t>
      </w:r>
      <w:r w:rsidRPr="00897416">
        <w:rPr>
          <w:rFonts w:asciiTheme="minorHAnsi" w:hAnsiTheme="minorHAnsi"/>
          <w:szCs w:val="24"/>
        </w:rPr>
        <w:t xml:space="preserve">L’esclusione temporanea era di durata diversa, secondo la gravità del peccato. Durava fino a due anni per coloro che peccavano contro la fede della fraternità, contro l’autorità dei capi o contro </w:t>
      </w:r>
      <w:r w:rsidR="007A0015" w:rsidRPr="00897416">
        <w:rPr>
          <w:rFonts w:asciiTheme="minorHAnsi" w:hAnsiTheme="minorHAnsi"/>
          <w:szCs w:val="24"/>
        </w:rPr>
        <w:t>l’amore fraterno;</w:t>
      </w:r>
      <w:r w:rsidRPr="00897416">
        <w:rPr>
          <w:rFonts w:asciiTheme="minorHAnsi" w:hAnsiTheme="minorHAnsi"/>
          <w:szCs w:val="24"/>
        </w:rPr>
        <w:t xml:space="preserve"> il peccatore conservava una specie di legame con la comunità, giacché questa pregava per lui e lo aiutava nelle sue pratiche penitenziali. La riammissione del peccatore pentito nella comunione piena della fraternità era considerata come un patto che lo stesso Dio proteggeva e sanciva. Anche per questa </w:t>
      </w:r>
      <w:r w:rsidRPr="00897416">
        <w:rPr>
          <w:rFonts w:asciiTheme="minorHAnsi" w:hAnsiTheme="minorHAnsi"/>
          <w:szCs w:val="24"/>
        </w:rPr>
        <w:lastRenderedPageBreak/>
        <w:t>ragione, colui che ricadeva di nuovo nel peccato era escluso definitivamente con una forma liturgica di maledizione.</w:t>
      </w:r>
    </w:p>
    <w:p w14:paraId="1DC8F923" w14:textId="77777777" w:rsidR="008848DD" w:rsidRPr="00897416" w:rsidRDefault="008848DD" w:rsidP="00B1321B">
      <w:pPr>
        <w:widowControl w:val="0"/>
        <w:suppressAutoHyphens/>
        <w:rPr>
          <w:rFonts w:asciiTheme="minorHAnsi" w:hAnsiTheme="minorHAnsi"/>
          <w:szCs w:val="24"/>
        </w:rPr>
      </w:pPr>
      <w:bookmarkStart w:id="2" w:name="id.fa0ee117716a"/>
      <w:bookmarkEnd w:id="2"/>
    </w:p>
    <w:p w14:paraId="420A755A" w14:textId="77777777" w:rsidR="008848DD" w:rsidRPr="00897416" w:rsidRDefault="008848DD" w:rsidP="00B1321B">
      <w:pPr>
        <w:widowControl w:val="0"/>
        <w:pBdr>
          <w:top w:val="single" w:sz="4" w:space="1" w:color="auto"/>
          <w:left w:val="single" w:sz="4" w:space="4" w:color="auto"/>
          <w:bottom w:val="single" w:sz="4" w:space="1" w:color="auto"/>
          <w:right w:val="single" w:sz="4" w:space="4" w:color="auto"/>
        </w:pBdr>
        <w:tabs>
          <w:tab w:val="left" w:pos="284"/>
        </w:tabs>
        <w:suppressAutoHyphens/>
        <w:jc w:val="center"/>
        <w:rPr>
          <w:rFonts w:asciiTheme="minorHAnsi" w:hAnsiTheme="minorHAnsi" w:cs="Calibri"/>
          <w:b/>
          <w:szCs w:val="24"/>
        </w:rPr>
      </w:pPr>
      <w:r w:rsidRPr="00897416">
        <w:rPr>
          <w:rFonts w:asciiTheme="minorHAnsi" w:hAnsiTheme="minorHAnsi" w:cs="Calibri"/>
          <w:b/>
          <w:szCs w:val="24"/>
        </w:rPr>
        <w:t>L’intervento della comunità cristiana verso il fedele peccatore nel NT</w:t>
      </w:r>
    </w:p>
    <w:p w14:paraId="2644DC08" w14:textId="77777777" w:rsidR="008848DD" w:rsidRPr="00897416" w:rsidRDefault="008848DD" w:rsidP="00B1321B">
      <w:pPr>
        <w:widowControl w:val="0"/>
        <w:tabs>
          <w:tab w:val="left" w:pos="284"/>
        </w:tabs>
        <w:suppressAutoHyphens/>
        <w:rPr>
          <w:rFonts w:asciiTheme="minorHAnsi" w:hAnsiTheme="minorHAnsi" w:cs="Calibri"/>
          <w:szCs w:val="24"/>
        </w:rPr>
      </w:pPr>
    </w:p>
    <w:p w14:paraId="3AB9ECAF" w14:textId="77777777" w:rsidR="008848DD" w:rsidRPr="0085183B" w:rsidRDefault="007A0015" w:rsidP="009E7ECB">
      <w:pPr>
        <w:widowControl w:val="0"/>
        <w:suppressAutoHyphens/>
        <w:rPr>
          <w:rFonts w:asciiTheme="minorHAnsi" w:hAnsiTheme="minorHAnsi"/>
          <w:b/>
          <w:i/>
          <w:iCs/>
          <w:sz w:val="28"/>
          <w:szCs w:val="24"/>
        </w:rPr>
      </w:pPr>
      <w:r w:rsidRPr="0085183B">
        <w:rPr>
          <w:rFonts w:asciiTheme="minorHAnsi" w:hAnsiTheme="minorHAnsi"/>
          <w:b/>
          <w:i/>
          <w:iCs/>
          <w:sz w:val="28"/>
          <w:szCs w:val="24"/>
        </w:rPr>
        <w:t xml:space="preserve">a) </w:t>
      </w:r>
      <w:r w:rsidR="008848DD" w:rsidRPr="0085183B">
        <w:rPr>
          <w:rFonts w:asciiTheme="minorHAnsi" w:hAnsiTheme="minorHAnsi"/>
          <w:b/>
          <w:i/>
          <w:iCs/>
          <w:sz w:val="28"/>
          <w:szCs w:val="24"/>
        </w:rPr>
        <w:t>Comunità paoline</w:t>
      </w:r>
    </w:p>
    <w:p w14:paraId="09B9BDE2" w14:textId="77777777" w:rsidR="008D60F7" w:rsidRPr="00897416" w:rsidRDefault="008848DD" w:rsidP="00B1321B">
      <w:pPr>
        <w:widowControl w:val="0"/>
        <w:suppressAutoHyphens/>
        <w:rPr>
          <w:rFonts w:asciiTheme="minorHAnsi" w:hAnsiTheme="minorHAnsi"/>
          <w:szCs w:val="24"/>
        </w:rPr>
      </w:pPr>
      <w:r w:rsidRPr="00897416">
        <w:rPr>
          <w:rFonts w:asciiTheme="minorHAnsi" w:hAnsiTheme="minorHAnsi"/>
          <w:szCs w:val="24"/>
        </w:rPr>
        <w:t xml:space="preserve">    </w:t>
      </w:r>
      <w:r w:rsidR="008D60F7" w:rsidRPr="00897416">
        <w:rPr>
          <w:rFonts w:asciiTheme="minorHAnsi" w:hAnsiTheme="minorHAnsi"/>
          <w:szCs w:val="24"/>
        </w:rPr>
        <w:t>Per Paolo il "peccato" è una potenza che si impadronisce dell'uomo, a tal punto che l'uomo vive (o torna a vivere) fuori dalla "vita nuova" che è data in Cristo. Alcuni elementi del lessico paolino specificano:</w:t>
      </w:r>
    </w:p>
    <w:p w14:paraId="35B64571" w14:textId="77777777" w:rsidR="008D60F7" w:rsidRPr="00897416" w:rsidRDefault="008D60F7" w:rsidP="00B1252A">
      <w:pPr>
        <w:widowControl w:val="0"/>
        <w:suppressAutoHyphens/>
        <w:ind w:left="284" w:hanging="284"/>
        <w:rPr>
          <w:rFonts w:asciiTheme="minorHAnsi" w:hAnsiTheme="minorHAnsi"/>
          <w:szCs w:val="24"/>
        </w:rPr>
      </w:pPr>
      <w:r w:rsidRPr="00897416">
        <w:rPr>
          <w:rFonts w:asciiTheme="minorHAnsi" w:hAnsiTheme="minorHAnsi"/>
          <w:szCs w:val="24"/>
        </w:rPr>
        <w:t xml:space="preserve">- </w:t>
      </w:r>
      <w:proofErr w:type="spellStart"/>
      <w:r w:rsidRPr="00897416">
        <w:rPr>
          <w:rFonts w:asciiTheme="minorHAnsi" w:hAnsiTheme="minorHAnsi"/>
          <w:i/>
          <w:iCs/>
          <w:szCs w:val="24"/>
        </w:rPr>
        <w:t>hamartí</w:t>
      </w:r>
      <w:r w:rsidR="008848DD" w:rsidRPr="00897416">
        <w:rPr>
          <w:rFonts w:asciiTheme="minorHAnsi" w:hAnsiTheme="minorHAnsi"/>
          <w:i/>
          <w:iCs/>
          <w:szCs w:val="24"/>
        </w:rPr>
        <w:t>a</w:t>
      </w:r>
      <w:proofErr w:type="spellEnd"/>
      <w:r w:rsidR="008848DD" w:rsidRPr="00897416">
        <w:rPr>
          <w:rFonts w:asciiTheme="minorHAnsi" w:hAnsiTheme="minorHAnsi"/>
          <w:szCs w:val="24"/>
        </w:rPr>
        <w:t>, specie al plurale, indica</w:t>
      </w:r>
      <w:r w:rsidRPr="00897416">
        <w:rPr>
          <w:rFonts w:asciiTheme="minorHAnsi" w:hAnsiTheme="minorHAnsi"/>
          <w:szCs w:val="24"/>
        </w:rPr>
        <w:t xml:space="preserve"> diverse azioni colpevoli; </w:t>
      </w:r>
      <w:r w:rsidR="008848DD" w:rsidRPr="00897416">
        <w:rPr>
          <w:rFonts w:asciiTheme="minorHAnsi" w:hAnsiTheme="minorHAnsi"/>
          <w:szCs w:val="24"/>
        </w:rPr>
        <w:t>Paolo predilige il suo uso al singolare per indicare una potenza maligna personificata che regna nel mondo (</w:t>
      </w:r>
      <w:proofErr w:type="spellStart"/>
      <w:r w:rsidR="008848DD" w:rsidRPr="00897416">
        <w:rPr>
          <w:rFonts w:asciiTheme="minorHAnsi" w:hAnsiTheme="minorHAnsi"/>
          <w:szCs w:val="24"/>
        </w:rPr>
        <w:t>Rm</w:t>
      </w:r>
      <w:proofErr w:type="spellEnd"/>
      <w:r w:rsidR="008848DD" w:rsidRPr="00897416">
        <w:rPr>
          <w:rFonts w:asciiTheme="minorHAnsi" w:hAnsiTheme="minorHAnsi"/>
          <w:szCs w:val="24"/>
        </w:rPr>
        <w:t xml:space="preserve"> 5,12ss)</w:t>
      </w:r>
      <w:r w:rsidRPr="00897416">
        <w:rPr>
          <w:rFonts w:asciiTheme="minorHAnsi" w:hAnsiTheme="minorHAnsi"/>
          <w:szCs w:val="24"/>
        </w:rPr>
        <w:t>;</w:t>
      </w:r>
    </w:p>
    <w:p w14:paraId="2C92DEB0" w14:textId="77777777" w:rsidR="008D60F7" w:rsidRPr="00897416" w:rsidRDefault="008D60F7" w:rsidP="00B1252A">
      <w:pPr>
        <w:widowControl w:val="0"/>
        <w:suppressAutoHyphens/>
        <w:ind w:left="284" w:hanging="284"/>
        <w:rPr>
          <w:rFonts w:asciiTheme="minorHAnsi" w:hAnsiTheme="minorHAnsi"/>
          <w:szCs w:val="24"/>
        </w:rPr>
      </w:pPr>
      <w:r w:rsidRPr="00897416">
        <w:rPr>
          <w:rFonts w:asciiTheme="minorHAnsi" w:hAnsiTheme="minorHAnsi"/>
          <w:i/>
          <w:iCs/>
          <w:szCs w:val="24"/>
        </w:rPr>
        <w:t xml:space="preserve">- </w:t>
      </w:r>
      <w:proofErr w:type="spellStart"/>
      <w:r w:rsidRPr="00897416">
        <w:rPr>
          <w:rFonts w:asciiTheme="minorHAnsi" w:hAnsiTheme="minorHAnsi"/>
          <w:i/>
          <w:iCs/>
          <w:szCs w:val="24"/>
        </w:rPr>
        <w:t>pará</w:t>
      </w:r>
      <w:r w:rsidR="008848DD" w:rsidRPr="00897416">
        <w:rPr>
          <w:rFonts w:asciiTheme="minorHAnsi" w:hAnsiTheme="minorHAnsi"/>
          <w:i/>
          <w:iCs/>
          <w:szCs w:val="24"/>
        </w:rPr>
        <w:t>ptomata</w:t>
      </w:r>
      <w:proofErr w:type="spellEnd"/>
      <w:r w:rsidR="008848DD" w:rsidRPr="00897416">
        <w:rPr>
          <w:rFonts w:asciiTheme="minorHAnsi" w:hAnsiTheme="minorHAnsi"/>
          <w:szCs w:val="24"/>
        </w:rPr>
        <w:t xml:space="preserve"> significa caduta, passo falso, ed è usato spesso al plurale (2Cor 5,19; </w:t>
      </w:r>
      <w:proofErr w:type="spellStart"/>
      <w:r w:rsidR="008848DD" w:rsidRPr="00897416">
        <w:rPr>
          <w:rFonts w:asciiTheme="minorHAnsi" w:hAnsiTheme="minorHAnsi"/>
          <w:szCs w:val="24"/>
        </w:rPr>
        <w:t>Gal</w:t>
      </w:r>
      <w:proofErr w:type="spellEnd"/>
      <w:r w:rsidR="008848DD" w:rsidRPr="00897416">
        <w:rPr>
          <w:rFonts w:asciiTheme="minorHAnsi" w:hAnsiTheme="minorHAnsi"/>
          <w:szCs w:val="24"/>
        </w:rPr>
        <w:t xml:space="preserve"> 6,1; </w:t>
      </w:r>
      <w:proofErr w:type="spellStart"/>
      <w:r w:rsidR="008848DD" w:rsidRPr="00897416">
        <w:rPr>
          <w:rFonts w:asciiTheme="minorHAnsi" w:hAnsiTheme="minorHAnsi"/>
          <w:szCs w:val="24"/>
        </w:rPr>
        <w:t>Rm</w:t>
      </w:r>
      <w:proofErr w:type="spellEnd"/>
      <w:r w:rsidR="008848DD" w:rsidRPr="00897416">
        <w:rPr>
          <w:rFonts w:asciiTheme="minorHAnsi" w:hAnsiTheme="minorHAnsi"/>
          <w:szCs w:val="24"/>
        </w:rPr>
        <w:t xml:space="preserve"> 4,25).</w:t>
      </w:r>
    </w:p>
    <w:p w14:paraId="1975C93A" w14:textId="77777777" w:rsidR="008D60F7" w:rsidRPr="00897416" w:rsidRDefault="008D60F7" w:rsidP="00B1252A">
      <w:pPr>
        <w:widowControl w:val="0"/>
        <w:suppressAutoHyphens/>
        <w:ind w:left="284" w:hanging="284"/>
        <w:rPr>
          <w:rFonts w:asciiTheme="minorHAnsi" w:hAnsiTheme="minorHAnsi"/>
          <w:szCs w:val="24"/>
        </w:rPr>
      </w:pPr>
      <w:r w:rsidRPr="00897416">
        <w:rPr>
          <w:rFonts w:asciiTheme="minorHAnsi" w:hAnsiTheme="minorHAnsi"/>
          <w:szCs w:val="24"/>
        </w:rPr>
        <w:t xml:space="preserve">- </w:t>
      </w:r>
      <w:proofErr w:type="spellStart"/>
      <w:r w:rsidRPr="00897416">
        <w:rPr>
          <w:rFonts w:asciiTheme="minorHAnsi" w:hAnsiTheme="minorHAnsi"/>
          <w:i/>
          <w:szCs w:val="24"/>
        </w:rPr>
        <w:t>p</w:t>
      </w:r>
      <w:r w:rsidRPr="00897416">
        <w:rPr>
          <w:rFonts w:asciiTheme="minorHAnsi" w:hAnsiTheme="minorHAnsi"/>
          <w:i/>
          <w:iCs/>
          <w:szCs w:val="24"/>
        </w:rPr>
        <w:t>ará</w:t>
      </w:r>
      <w:r w:rsidR="008848DD" w:rsidRPr="00897416">
        <w:rPr>
          <w:rFonts w:asciiTheme="minorHAnsi" w:hAnsiTheme="minorHAnsi"/>
          <w:i/>
          <w:iCs/>
          <w:szCs w:val="24"/>
        </w:rPr>
        <w:t>basis</w:t>
      </w:r>
      <w:proofErr w:type="spellEnd"/>
      <w:r w:rsidR="008848DD" w:rsidRPr="00897416">
        <w:rPr>
          <w:rFonts w:asciiTheme="minorHAnsi" w:hAnsiTheme="minorHAnsi"/>
          <w:szCs w:val="24"/>
        </w:rPr>
        <w:t xml:space="preserve"> rende l’idea di trasgressione (</w:t>
      </w:r>
      <w:proofErr w:type="spellStart"/>
      <w:r w:rsidR="008848DD" w:rsidRPr="00897416">
        <w:rPr>
          <w:rFonts w:asciiTheme="minorHAnsi" w:hAnsiTheme="minorHAnsi"/>
          <w:szCs w:val="24"/>
        </w:rPr>
        <w:t>Gal</w:t>
      </w:r>
      <w:proofErr w:type="spellEnd"/>
      <w:r w:rsidR="008848DD" w:rsidRPr="00897416">
        <w:rPr>
          <w:rFonts w:asciiTheme="minorHAnsi" w:hAnsiTheme="minorHAnsi"/>
          <w:szCs w:val="24"/>
        </w:rPr>
        <w:t xml:space="preserve"> 3,19; </w:t>
      </w:r>
      <w:proofErr w:type="spellStart"/>
      <w:r w:rsidR="008848DD" w:rsidRPr="00897416">
        <w:rPr>
          <w:rFonts w:asciiTheme="minorHAnsi" w:hAnsiTheme="minorHAnsi"/>
          <w:szCs w:val="24"/>
        </w:rPr>
        <w:t>Rm</w:t>
      </w:r>
      <w:proofErr w:type="spellEnd"/>
      <w:r w:rsidR="008848DD" w:rsidRPr="00897416">
        <w:rPr>
          <w:rFonts w:asciiTheme="minorHAnsi" w:hAnsiTheme="minorHAnsi"/>
          <w:szCs w:val="24"/>
        </w:rPr>
        <w:t xml:space="preserve"> 2,23; </w:t>
      </w:r>
      <w:proofErr w:type="spellStart"/>
      <w:r w:rsidR="008848DD" w:rsidRPr="00897416">
        <w:rPr>
          <w:rFonts w:asciiTheme="minorHAnsi" w:hAnsiTheme="minorHAnsi"/>
          <w:szCs w:val="24"/>
        </w:rPr>
        <w:t>Rm</w:t>
      </w:r>
      <w:proofErr w:type="spellEnd"/>
      <w:r w:rsidR="008848DD" w:rsidRPr="00897416">
        <w:rPr>
          <w:rFonts w:asciiTheme="minorHAnsi" w:hAnsiTheme="minorHAnsi"/>
          <w:szCs w:val="24"/>
        </w:rPr>
        <w:t xml:space="preserve"> 4,15; </w:t>
      </w:r>
      <w:proofErr w:type="spellStart"/>
      <w:r w:rsidR="008848DD" w:rsidRPr="00897416">
        <w:rPr>
          <w:rFonts w:asciiTheme="minorHAnsi" w:hAnsiTheme="minorHAnsi"/>
          <w:szCs w:val="24"/>
        </w:rPr>
        <w:t>Rm</w:t>
      </w:r>
      <w:proofErr w:type="spellEnd"/>
      <w:r w:rsidR="008848DD" w:rsidRPr="00897416">
        <w:rPr>
          <w:rFonts w:asciiTheme="minorHAnsi" w:hAnsiTheme="minorHAnsi"/>
          <w:szCs w:val="24"/>
        </w:rPr>
        <w:t xml:space="preserve"> 5,14; 1Tm 2,14)</w:t>
      </w:r>
      <w:r w:rsidRPr="00897416">
        <w:rPr>
          <w:rFonts w:asciiTheme="minorHAnsi" w:hAnsiTheme="minorHAnsi"/>
          <w:szCs w:val="24"/>
        </w:rPr>
        <w:t>;</w:t>
      </w:r>
    </w:p>
    <w:p w14:paraId="56B56DE4" w14:textId="77777777" w:rsidR="008D60F7" w:rsidRPr="00897416" w:rsidRDefault="008D60F7" w:rsidP="00B1252A">
      <w:pPr>
        <w:widowControl w:val="0"/>
        <w:suppressAutoHyphens/>
        <w:ind w:left="284" w:hanging="284"/>
        <w:rPr>
          <w:rFonts w:asciiTheme="minorHAnsi" w:hAnsiTheme="minorHAnsi"/>
          <w:szCs w:val="24"/>
        </w:rPr>
      </w:pPr>
      <w:r w:rsidRPr="00897416">
        <w:rPr>
          <w:rFonts w:asciiTheme="minorHAnsi" w:hAnsiTheme="minorHAnsi"/>
          <w:szCs w:val="24"/>
        </w:rPr>
        <w:t xml:space="preserve">- </w:t>
      </w:r>
      <w:proofErr w:type="spellStart"/>
      <w:r w:rsidRPr="00897416">
        <w:rPr>
          <w:rFonts w:asciiTheme="minorHAnsi" w:hAnsiTheme="minorHAnsi"/>
          <w:i/>
          <w:szCs w:val="24"/>
        </w:rPr>
        <w:t>o</w:t>
      </w:r>
      <w:r w:rsidR="008848DD" w:rsidRPr="00897416">
        <w:rPr>
          <w:rFonts w:asciiTheme="minorHAnsi" w:hAnsiTheme="minorHAnsi"/>
          <w:i/>
          <w:iCs/>
          <w:szCs w:val="24"/>
        </w:rPr>
        <w:t>fe</w:t>
      </w:r>
      <w:r w:rsidRPr="00897416">
        <w:rPr>
          <w:rFonts w:asciiTheme="minorHAnsi" w:hAnsiTheme="minorHAnsi"/>
          <w:i/>
          <w:iCs/>
          <w:szCs w:val="24"/>
        </w:rPr>
        <w:t>í</w:t>
      </w:r>
      <w:r w:rsidR="008848DD" w:rsidRPr="00897416">
        <w:rPr>
          <w:rFonts w:asciiTheme="minorHAnsi" w:hAnsiTheme="minorHAnsi"/>
          <w:i/>
          <w:iCs/>
          <w:szCs w:val="24"/>
        </w:rPr>
        <w:t>l</w:t>
      </w:r>
      <w:r w:rsidRPr="00897416">
        <w:rPr>
          <w:rFonts w:asciiTheme="minorHAnsi" w:hAnsiTheme="minorHAnsi"/>
          <w:i/>
          <w:iCs/>
          <w:szCs w:val="24"/>
        </w:rPr>
        <w:t>ē</w:t>
      </w:r>
      <w:r w:rsidR="008848DD" w:rsidRPr="00897416">
        <w:rPr>
          <w:rFonts w:asciiTheme="minorHAnsi" w:hAnsiTheme="minorHAnsi"/>
          <w:i/>
          <w:iCs/>
          <w:szCs w:val="24"/>
        </w:rPr>
        <w:t>ma</w:t>
      </w:r>
      <w:proofErr w:type="spellEnd"/>
      <w:r w:rsidR="008848DD" w:rsidRPr="00897416">
        <w:rPr>
          <w:rFonts w:asciiTheme="minorHAnsi" w:hAnsiTheme="minorHAnsi"/>
          <w:szCs w:val="24"/>
        </w:rPr>
        <w:t xml:space="preserve"> significa “debito” </w:t>
      </w:r>
      <w:r w:rsidRPr="00897416">
        <w:rPr>
          <w:rFonts w:asciiTheme="minorHAnsi" w:hAnsiTheme="minorHAnsi"/>
          <w:szCs w:val="24"/>
        </w:rPr>
        <w:t xml:space="preserve">(cfr il "biglietto di debito" di </w:t>
      </w:r>
      <w:r w:rsidR="008848DD" w:rsidRPr="00897416">
        <w:rPr>
          <w:rFonts w:asciiTheme="minorHAnsi" w:hAnsiTheme="minorHAnsi"/>
          <w:szCs w:val="24"/>
        </w:rPr>
        <w:t>Col 2,14)</w:t>
      </w:r>
      <w:r w:rsidRPr="00897416">
        <w:rPr>
          <w:rFonts w:asciiTheme="minorHAnsi" w:hAnsiTheme="minorHAnsi"/>
          <w:szCs w:val="24"/>
        </w:rPr>
        <w:t>;</w:t>
      </w:r>
    </w:p>
    <w:p w14:paraId="0945AA09" w14:textId="77777777" w:rsidR="008D60F7" w:rsidRPr="00897416" w:rsidRDefault="008D60F7" w:rsidP="00B1252A">
      <w:pPr>
        <w:widowControl w:val="0"/>
        <w:suppressAutoHyphens/>
        <w:ind w:left="284" w:hanging="284"/>
        <w:rPr>
          <w:rFonts w:asciiTheme="minorHAnsi" w:hAnsiTheme="minorHAnsi"/>
          <w:szCs w:val="24"/>
        </w:rPr>
      </w:pPr>
      <w:r w:rsidRPr="00897416">
        <w:rPr>
          <w:rFonts w:asciiTheme="minorHAnsi" w:hAnsiTheme="minorHAnsi"/>
          <w:szCs w:val="24"/>
        </w:rPr>
        <w:t xml:space="preserve">- </w:t>
      </w:r>
      <w:proofErr w:type="spellStart"/>
      <w:r w:rsidRPr="00897416">
        <w:rPr>
          <w:rFonts w:asciiTheme="minorHAnsi" w:hAnsiTheme="minorHAnsi"/>
          <w:i/>
          <w:szCs w:val="24"/>
        </w:rPr>
        <w:t>a</w:t>
      </w:r>
      <w:r w:rsidRPr="00897416">
        <w:rPr>
          <w:rFonts w:asciiTheme="minorHAnsi" w:hAnsiTheme="minorHAnsi"/>
          <w:i/>
          <w:iCs/>
          <w:szCs w:val="24"/>
        </w:rPr>
        <w:t>nomí</w:t>
      </w:r>
      <w:r w:rsidR="008848DD" w:rsidRPr="00897416">
        <w:rPr>
          <w:rFonts w:asciiTheme="minorHAnsi" w:hAnsiTheme="minorHAnsi"/>
          <w:i/>
          <w:iCs/>
          <w:szCs w:val="24"/>
        </w:rPr>
        <w:t>a</w:t>
      </w:r>
      <w:proofErr w:type="spellEnd"/>
      <w:r w:rsidR="008848DD" w:rsidRPr="00897416">
        <w:rPr>
          <w:rFonts w:asciiTheme="minorHAnsi" w:hAnsiTheme="minorHAnsi"/>
          <w:szCs w:val="24"/>
        </w:rPr>
        <w:t xml:space="preserve"> significa “ingiustizia”</w:t>
      </w:r>
      <w:r w:rsidRPr="00897416">
        <w:rPr>
          <w:rFonts w:asciiTheme="minorHAnsi" w:hAnsiTheme="minorHAnsi"/>
          <w:szCs w:val="24"/>
        </w:rPr>
        <w:t>, cioè</w:t>
      </w:r>
      <w:r w:rsidR="008848DD" w:rsidRPr="00897416">
        <w:rPr>
          <w:rFonts w:asciiTheme="minorHAnsi" w:hAnsiTheme="minorHAnsi"/>
          <w:szCs w:val="24"/>
        </w:rPr>
        <w:t xml:space="preserve"> </w:t>
      </w:r>
      <w:r w:rsidRPr="00897416">
        <w:rPr>
          <w:rFonts w:asciiTheme="minorHAnsi" w:hAnsiTheme="minorHAnsi"/>
          <w:szCs w:val="24"/>
        </w:rPr>
        <w:t>uno stato di relazione "non-giusta" con Dio (perversione religiosa, ostilità: 2Ts 2,7; 2Cor 6,14);</w:t>
      </w:r>
    </w:p>
    <w:p w14:paraId="5098C574" w14:textId="77777777" w:rsidR="008848DD" w:rsidRPr="00897416" w:rsidRDefault="008D60F7" w:rsidP="00B1252A">
      <w:pPr>
        <w:widowControl w:val="0"/>
        <w:suppressAutoHyphens/>
        <w:ind w:left="284" w:hanging="284"/>
        <w:rPr>
          <w:rFonts w:asciiTheme="minorHAnsi" w:hAnsiTheme="minorHAnsi"/>
          <w:szCs w:val="24"/>
        </w:rPr>
      </w:pPr>
      <w:r w:rsidRPr="00897416">
        <w:rPr>
          <w:rFonts w:asciiTheme="minorHAnsi" w:hAnsiTheme="minorHAnsi"/>
          <w:szCs w:val="24"/>
        </w:rPr>
        <w:t xml:space="preserve">- </w:t>
      </w:r>
      <w:proofErr w:type="spellStart"/>
      <w:r w:rsidRPr="00897416">
        <w:rPr>
          <w:rFonts w:asciiTheme="minorHAnsi" w:hAnsiTheme="minorHAnsi"/>
          <w:i/>
          <w:szCs w:val="24"/>
        </w:rPr>
        <w:t>a</w:t>
      </w:r>
      <w:r w:rsidR="008848DD" w:rsidRPr="00897416">
        <w:rPr>
          <w:rFonts w:asciiTheme="minorHAnsi" w:hAnsiTheme="minorHAnsi"/>
          <w:i/>
          <w:iCs/>
          <w:szCs w:val="24"/>
        </w:rPr>
        <w:t>d</w:t>
      </w:r>
      <w:r w:rsidRPr="00897416">
        <w:rPr>
          <w:rFonts w:asciiTheme="minorHAnsi" w:hAnsiTheme="minorHAnsi"/>
          <w:i/>
          <w:iCs/>
          <w:szCs w:val="24"/>
        </w:rPr>
        <w:t>í</w:t>
      </w:r>
      <w:r w:rsidR="008848DD" w:rsidRPr="00897416">
        <w:rPr>
          <w:rFonts w:asciiTheme="minorHAnsi" w:hAnsiTheme="minorHAnsi"/>
          <w:i/>
          <w:iCs/>
          <w:szCs w:val="24"/>
        </w:rPr>
        <w:t>kia</w:t>
      </w:r>
      <w:proofErr w:type="spellEnd"/>
      <w:r w:rsidR="0064537A" w:rsidRPr="00897416">
        <w:rPr>
          <w:rFonts w:asciiTheme="minorHAnsi" w:hAnsiTheme="minorHAnsi"/>
          <w:szCs w:val="24"/>
        </w:rPr>
        <w:t xml:space="preserve"> è affine al pre</w:t>
      </w:r>
      <w:r w:rsidR="008848DD" w:rsidRPr="00897416">
        <w:rPr>
          <w:rFonts w:asciiTheme="minorHAnsi" w:hAnsiTheme="minorHAnsi"/>
          <w:szCs w:val="24"/>
        </w:rPr>
        <w:t>cedente (</w:t>
      </w:r>
      <w:proofErr w:type="spellStart"/>
      <w:r w:rsidR="008848DD" w:rsidRPr="00897416">
        <w:rPr>
          <w:rFonts w:asciiTheme="minorHAnsi" w:hAnsiTheme="minorHAnsi"/>
          <w:szCs w:val="24"/>
        </w:rPr>
        <w:t>Rm</w:t>
      </w:r>
      <w:proofErr w:type="spellEnd"/>
      <w:r w:rsidR="008848DD" w:rsidRPr="00897416">
        <w:rPr>
          <w:rFonts w:asciiTheme="minorHAnsi" w:hAnsiTheme="minorHAnsi"/>
          <w:szCs w:val="24"/>
        </w:rPr>
        <w:t xml:space="preserve"> 1,18.29; 2,8; 3,5; 6,13; 9,14).</w:t>
      </w:r>
    </w:p>
    <w:p w14:paraId="0FDBD719" w14:textId="77777777" w:rsidR="008848DD" w:rsidRPr="00897416" w:rsidRDefault="008848DD" w:rsidP="00B1252A">
      <w:pPr>
        <w:widowControl w:val="0"/>
        <w:suppressAutoHyphens/>
        <w:ind w:left="284" w:hanging="284"/>
        <w:rPr>
          <w:rFonts w:asciiTheme="minorHAnsi" w:hAnsiTheme="minorHAnsi"/>
          <w:szCs w:val="24"/>
        </w:rPr>
      </w:pPr>
      <w:r w:rsidRPr="00897416">
        <w:rPr>
          <w:rFonts w:asciiTheme="minorHAnsi" w:hAnsiTheme="minorHAnsi"/>
          <w:szCs w:val="24"/>
        </w:rPr>
        <w:t xml:space="preserve">    Il vocabolo </w:t>
      </w:r>
      <w:r w:rsidRPr="00897416">
        <w:rPr>
          <w:rFonts w:asciiTheme="minorHAnsi" w:hAnsiTheme="minorHAnsi"/>
          <w:i/>
          <w:iCs/>
          <w:szCs w:val="24"/>
        </w:rPr>
        <w:t>conversione</w:t>
      </w:r>
      <w:r w:rsidRPr="00897416">
        <w:rPr>
          <w:rFonts w:asciiTheme="minorHAnsi" w:hAnsiTheme="minorHAnsi"/>
          <w:szCs w:val="24"/>
        </w:rPr>
        <w:t xml:space="preserve"> designa l’atto </w:t>
      </w:r>
      <w:r w:rsidR="008D60F7" w:rsidRPr="00897416">
        <w:rPr>
          <w:rFonts w:asciiTheme="minorHAnsi" w:hAnsiTheme="minorHAnsi"/>
          <w:szCs w:val="24"/>
        </w:rPr>
        <w:t xml:space="preserve">sorgivo </w:t>
      </w:r>
      <w:r w:rsidRPr="00897416">
        <w:rPr>
          <w:rFonts w:asciiTheme="minorHAnsi" w:hAnsiTheme="minorHAnsi"/>
          <w:szCs w:val="24"/>
        </w:rPr>
        <w:t>dell’esistenza cristiana e ricorre in una duplice versione:</w:t>
      </w:r>
    </w:p>
    <w:p w14:paraId="7FD79965" w14:textId="77777777" w:rsidR="008848DD" w:rsidRPr="00897416" w:rsidRDefault="00984EBF" w:rsidP="00B1252A">
      <w:pPr>
        <w:widowControl w:val="0"/>
        <w:tabs>
          <w:tab w:val="num" w:pos="785"/>
        </w:tabs>
        <w:suppressAutoHyphens/>
        <w:ind w:left="284" w:hanging="284"/>
        <w:rPr>
          <w:rFonts w:asciiTheme="minorHAnsi" w:hAnsiTheme="minorHAnsi"/>
          <w:szCs w:val="24"/>
        </w:rPr>
      </w:pPr>
      <w:r w:rsidRPr="00897416">
        <w:rPr>
          <w:rFonts w:asciiTheme="minorHAnsi" w:hAnsiTheme="minorHAnsi"/>
          <w:szCs w:val="24"/>
        </w:rPr>
        <w:t>- c</w:t>
      </w:r>
      <w:r w:rsidR="008848DD" w:rsidRPr="00897416">
        <w:rPr>
          <w:rFonts w:asciiTheme="minorHAnsi" w:hAnsiTheme="minorHAnsi"/>
          <w:szCs w:val="24"/>
        </w:rPr>
        <w:t xml:space="preserve">on </w:t>
      </w:r>
      <w:proofErr w:type="spellStart"/>
      <w:r w:rsidR="008848DD" w:rsidRPr="00897416">
        <w:rPr>
          <w:rFonts w:asciiTheme="minorHAnsi" w:hAnsiTheme="minorHAnsi"/>
          <w:i/>
          <w:iCs/>
          <w:szCs w:val="24"/>
        </w:rPr>
        <w:t>epistréfe</w:t>
      </w:r>
      <w:proofErr w:type="spellEnd"/>
      <w:r w:rsidR="008848DD" w:rsidRPr="00897416">
        <w:rPr>
          <w:rFonts w:asciiTheme="minorHAnsi" w:hAnsiTheme="minorHAnsi"/>
          <w:szCs w:val="24"/>
        </w:rPr>
        <w:t xml:space="preserve"> si identifica quel cambiamento radicale di posizione morale ed esistenziale di colui che si distacca dal peccato e si orienta verso il Signore con atti e atteggiamenti concreti</w:t>
      </w:r>
      <w:r w:rsidR="00177663" w:rsidRPr="00897416">
        <w:rPr>
          <w:rFonts w:asciiTheme="minorHAnsi" w:hAnsiTheme="minorHAnsi"/>
          <w:szCs w:val="24"/>
        </w:rPr>
        <w:t>;</w:t>
      </w:r>
    </w:p>
    <w:p w14:paraId="0D24A431" w14:textId="77777777" w:rsidR="008848DD" w:rsidRPr="00897416" w:rsidRDefault="00984EBF" w:rsidP="00B1252A">
      <w:pPr>
        <w:widowControl w:val="0"/>
        <w:tabs>
          <w:tab w:val="num" w:pos="785"/>
        </w:tabs>
        <w:suppressAutoHyphens/>
        <w:ind w:left="284" w:hanging="284"/>
        <w:rPr>
          <w:rFonts w:asciiTheme="minorHAnsi" w:hAnsiTheme="minorHAnsi"/>
          <w:szCs w:val="24"/>
        </w:rPr>
      </w:pPr>
      <w:r w:rsidRPr="00897416">
        <w:rPr>
          <w:rFonts w:asciiTheme="minorHAnsi" w:hAnsiTheme="minorHAnsi"/>
          <w:szCs w:val="24"/>
        </w:rPr>
        <w:t>- c</w:t>
      </w:r>
      <w:r w:rsidR="008848DD" w:rsidRPr="00897416">
        <w:rPr>
          <w:rFonts w:asciiTheme="minorHAnsi" w:hAnsiTheme="minorHAnsi"/>
          <w:szCs w:val="24"/>
        </w:rPr>
        <w:t xml:space="preserve">on </w:t>
      </w:r>
      <w:r w:rsidR="008848DD" w:rsidRPr="00897416">
        <w:rPr>
          <w:rFonts w:asciiTheme="minorHAnsi" w:hAnsiTheme="minorHAnsi"/>
          <w:i/>
          <w:iCs/>
          <w:szCs w:val="24"/>
        </w:rPr>
        <w:t xml:space="preserve">metánoia </w:t>
      </w:r>
      <w:r w:rsidR="008848DD" w:rsidRPr="00897416">
        <w:rPr>
          <w:rFonts w:asciiTheme="minorHAnsi" w:hAnsiTheme="minorHAnsi"/>
          <w:szCs w:val="24"/>
        </w:rPr>
        <w:t xml:space="preserve">si identifica quella coscienza religiosa di essere peccatori che sfocia nel pentimento interiore e in un mutamento di mentalità il quale suppone il passaggio ad una radicale novità (l’essere creatura nuova in Cristo). </w:t>
      </w:r>
    </w:p>
    <w:p w14:paraId="51BB9FE0" w14:textId="77777777" w:rsidR="00177663" w:rsidRPr="00897416" w:rsidRDefault="008848DD" w:rsidP="00B1321B">
      <w:pPr>
        <w:widowControl w:val="0"/>
        <w:suppressAutoHyphens/>
        <w:rPr>
          <w:rFonts w:asciiTheme="minorHAnsi" w:hAnsiTheme="minorHAnsi"/>
          <w:szCs w:val="24"/>
        </w:rPr>
      </w:pPr>
      <w:r w:rsidRPr="00897416">
        <w:rPr>
          <w:rFonts w:asciiTheme="minorHAnsi" w:hAnsiTheme="minorHAnsi"/>
          <w:szCs w:val="24"/>
        </w:rPr>
        <w:t xml:space="preserve">La vittoria dello Spirito è così reale che, a giudizio di S. Paolo, il cristiano è </w:t>
      </w:r>
      <w:r w:rsidRPr="00897416">
        <w:rPr>
          <w:rFonts w:asciiTheme="minorHAnsi" w:hAnsiTheme="minorHAnsi"/>
          <w:i/>
          <w:iCs/>
          <w:szCs w:val="24"/>
        </w:rPr>
        <w:t>impeccabile</w:t>
      </w:r>
      <w:r w:rsidRPr="00897416">
        <w:rPr>
          <w:rFonts w:asciiTheme="minorHAnsi" w:hAnsiTheme="minorHAnsi"/>
          <w:szCs w:val="24"/>
        </w:rPr>
        <w:t xml:space="preserve"> (cf </w:t>
      </w:r>
      <w:proofErr w:type="spellStart"/>
      <w:r w:rsidRPr="00897416">
        <w:rPr>
          <w:rFonts w:asciiTheme="minorHAnsi" w:hAnsiTheme="minorHAnsi"/>
          <w:szCs w:val="24"/>
        </w:rPr>
        <w:t>Rm</w:t>
      </w:r>
      <w:proofErr w:type="spellEnd"/>
      <w:r w:rsidRPr="00897416">
        <w:rPr>
          <w:rFonts w:asciiTheme="minorHAnsi" w:hAnsiTheme="minorHAnsi"/>
          <w:szCs w:val="24"/>
        </w:rPr>
        <w:t xml:space="preserve"> 6,6-7.11-12) nel senso che il battezzato è sottratto alla necessità di peccare (può non peccare).</w:t>
      </w:r>
    </w:p>
    <w:p w14:paraId="25F1376F" w14:textId="77777777" w:rsidR="008848DD" w:rsidRPr="00897416" w:rsidRDefault="00177663" w:rsidP="00B1321B">
      <w:pPr>
        <w:widowControl w:val="0"/>
        <w:suppressAutoHyphens/>
        <w:rPr>
          <w:rFonts w:asciiTheme="minorHAnsi" w:hAnsiTheme="minorHAnsi"/>
          <w:szCs w:val="24"/>
        </w:rPr>
      </w:pPr>
      <w:r w:rsidRPr="00897416">
        <w:rPr>
          <w:rFonts w:asciiTheme="minorHAnsi" w:hAnsiTheme="minorHAnsi"/>
          <w:szCs w:val="24"/>
        </w:rPr>
        <w:t xml:space="preserve">Si constata una persistente </w:t>
      </w:r>
      <w:r w:rsidR="008848DD" w:rsidRPr="00897416">
        <w:rPr>
          <w:rFonts w:asciiTheme="minorHAnsi" w:hAnsiTheme="minorHAnsi"/>
          <w:szCs w:val="24"/>
        </w:rPr>
        <w:t xml:space="preserve">tensione tra santità ontologica </w:t>
      </w:r>
      <w:r w:rsidRPr="00897416">
        <w:rPr>
          <w:rFonts w:asciiTheme="minorHAnsi" w:hAnsiTheme="minorHAnsi"/>
          <w:szCs w:val="24"/>
        </w:rPr>
        <w:t xml:space="preserve">(reale appartenenza a Cristo) </w:t>
      </w:r>
      <w:r w:rsidR="008848DD" w:rsidRPr="00897416">
        <w:rPr>
          <w:rFonts w:asciiTheme="minorHAnsi" w:hAnsiTheme="minorHAnsi"/>
          <w:szCs w:val="24"/>
        </w:rPr>
        <w:t>e santità morale</w:t>
      </w:r>
      <w:r w:rsidRPr="00897416">
        <w:rPr>
          <w:rFonts w:asciiTheme="minorHAnsi" w:hAnsiTheme="minorHAnsi"/>
          <w:szCs w:val="24"/>
        </w:rPr>
        <w:t xml:space="preserve">: la Chiesa è </w:t>
      </w:r>
      <w:r w:rsidR="008848DD" w:rsidRPr="00897416">
        <w:rPr>
          <w:rFonts w:asciiTheme="minorHAnsi" w:hAnsiTheme="minorHAnsi"/>
          <w:szCs w:val="24"/>
        </w:rPr>
        <w:t>una comunione di santi, con molti peccatori in pratica. In parecchi passi (cf 2Tm 2,16-18; 2Cor 12,19-13,10; 1Tm 1,19-20) si parla di peccat</w:t>
      </w:r>
      <w:r w:rsidRPr="00897416">
        <w:rPr>
          <w:rFonts w:asciiTheme="minorHAnsi" w:hAnsiTheme="minorHAnsi"/>
          <w:szCs w:val="24"/>
        </w:rPr>
        <w:t>i della comunità e si elencano</w:t>
      </w:r>
      <w:r w:rsidR="008848DD" w:rsidRPr="00897416">
        <w:rPr>
          <w:rFonts w:asciiTheme="minorHAnsi" w:hAnsiTheme="minorHAnsi"/>
          <w:szCs w:val="24"/>
        </w:rPr>
        <w:t xml:space="preserve"> dei vizi contro i quali il cristiano deve lottare (cf 1Cor 5,9-11). I rei di delitti molto gravi non sono definitivamente separati, rimangono “dentro” la Chiesa, cioè “fratelli”, ma non in senso pieno perché la relazione con la Chiesa è</w:t>
      </w:r>
      <w:r w:rsidRPr="00897416">
        <w:rPr>
          <w:rFonts w:asciiTheme="minorHAnsi" w:hAnsiTheme="minorHAnsi"/>
          <w:szCs w:val="24"/>
        </w:rPr>
        <w:t xml:space="preserve"> in qualche modo</w:t>
      </w:r>
      <w:r w:rsidR="008848DD" w:rsidRPr="00897416">
        <w:rPr>
          <w:rFonts w:asciiTheme="minorHAnsi" w:hAnsiTheme="minorHAnsi"/>
          <w:szCs w:val="24"/>
        </w:rPr>
        <w:t xml:space="preserve"> alterata. </w:t>
      </w:r>
    </w:p>
    <w:p w14:paraId="31E855BF" w14:textId="77777777" w:rsidR="008848DD" w:rsidRPr="00897416" w:rsidRDefault="00177663" w:rsidP="00B1321B">
      <w:pPr>
        <w:widowControl w:val="0"/>
        <w:suppressAutoHyphens/>
        <w:rPr>
          <w:rFonts w:asciiTheme="minorHAnsi" w:hAnsiTheme="minorHAnsi"/>
          <w:szCs w:val="24"/>
        </w:rPr>
      </w:pPr>
      <w:r w:rsidRPr="00897416">
        <w:rPr>
          <w:rFonts w:asciiTheme="minorHAnsi" w:hAnsiTheme="minorHAnsi"/>
          <w:szCs w:val="24"/>
        </w:rPr>
        <w:t>L'i</w:t>
      </w:r>
      <w:r w:rsidR="008848DD" w:rsidRPr="00897416">
        <w:rPr>
          <w:rFonts w:asciiTheme="minorHAnsi" w:hAnsiTheme="minorHAnsi"/>
          <w:szCs w:val="24"/>
        </w:rPr>
        <w:t xml:space="preserve">ntervento della Chiesa </w:t>
      </w:r>
      <w:r w:rsidRPr="00897416">
        <w:rPr>
          <w:rFonts w:asciiTheme="minorHAnsi" w:hAnsiTheme="minorHAnsi"/>
          <w:szCs w:val="24"/>
        </w:rPr>
        <w:t xml:space="preserve">è </w:t>
      </w:r>
      <w:r w:rsidR="008848DD" w:rsidRPr="00897416">
        <w:rPr>
          <w:rFonts w:asciiTheme="minorHAnsi" w:hAnsiTheme="minorHAnsi"/>
          <w:szCs w:val="24"/>
        </w:rPr>
        <w:t>molteplice e graduato; possiamo distinguere:</w:t>
      </w:r>
    </w:p>
    <w:p w14:paraId="392E519C" w14:textId="77777777" w:rsidR="008848DD" w:rsidRPr="00897416" w:rsidRDefault="00177663" w:rsidP="00177663">
      <w:pPr>
        <w:widowControl w:val="0"/>
        <w:tabs>
          <w:tab w:val="num" w:pos="785"/>
        </w:tabs>
        <w:suppressAutoHyphens/>
        <w:rPr>
          <w:rFonts w:asciiTheme="minorHAnsi" w:hAnsiTheme="minorHAnsi"/>
          <w:szCs w:val="24"/>
        </w:rPr>
      </w:pPr>
      <w:r w:rsidRPr="00897416">
        <w:rPr>
          <w:rFonts w:asciiTheme="minorHAnsi" w:hAnsiTheme="minorHAnsi"/>
          <w:szCs w:val="24"/>
        </w:rPr>
        <w:t xml:space="preserve">- </w:t>
      </w:r>
      <w:r w:rsidR="008848DD" w:rsidRPr="00897416">
        <w:rPr>
          <w:rFonts w:asciiTheme="minorHAnsi" w:hAnsiTheme="minorHAnsi"/>
          <w:szCs w:val="24"/>
        </w:rPr>
        <w:t xml:space="preserve">una </w:t>
      </w:r>
      <w:r w:rsidR="008848DD" w:rsidRPr="00897416">
        <w:rPr>
          <w:rFonts w:asciiTheme="minorHAnsi" w:hAnsiTheme="minorHAnsi"/>
          <w:iCs/>
          <w:szCs w:val="24"/>
        </w:rPr>
        <w:t>forma ordinaria</w:t>
      </w:r>
      <w:r w:rsidR="008848DD" w:rsidRPr="00897416">
        <w:rPr>
          <w:rFonts w:asciiTheme="minorHAnsi" w:hAnsiTheme="minorHAnsi"/>
          <w:szCs w:val="24"/>
        </w:rPr>
        <w:t>: un’azi</w:t>
      </w:r>
      <w:r w:rsidRPr="00897416">
        <w:rPr>
          <w:rFonts w:asciiTheme="minorHAnsi" w:hAnsiTheme="minorHAnsi"/>
          <w:szCs w:val="24"/>
        </w:rPr>
        <w:t>one preventiva costituita dall’</w:t>
      </w:r>
      <w:r w:rsidR="008848DD" w:rsidRPr="00897416">
        <w:rPr>
          <w:rFonts w:asciiTheme="minorHAnsi" w:hAnsiTheme="minorHAnsi"/>
          <w:szCs w:val="24"/>
        </w:rPr>
        <w:t xml:space="preserve">esortazione alla vita santa, alla lotta contro il peccato, agli atti di carità (1Pt 4,8), all’intercessione fraterna e alla preghiera per i peccatori (1Gv 2,1-2.5,16); </w:t>
      </w:r>
      <w:r w:rsidRPr="00897416">
        <w:rPr>
          <w:rFonts w:asciiTheme="minorHAnsi" w:hAnsiTheme="minorHAnsi"/>
          <w:szCs w:val="24"/>
        </w:rPr>
        <w:t>altri interventi volti</w:t>
      </w:r>
      <w:r w:rsidR="008848DD" w:rsidRPr="00897416">
        <w:rPr>
          <w:rFonts w:asciiTheme="minorHAnsi" w:hAnsiTheme="minorHAnsi"/>
          <w:szCs w:val="24"/>
        </w:rPr>
        <w:t xml:space="preserve"> alla correzione del fratello responsabil</w:t>
      </w:r>
      <w:r w:rsidRPr="00897416">
        <w:rPr>
          <w:rFonts w:asciiTheme="minorHAnsi" w:hAnsiTheme="minorHAnsi"/>
          <w:szCs w:val="24"/>
        </w:rPr>
        <w:t>e di colpe lievi, fatti in forma pubblica</w:t>
      </w:r>
      <w:r w:rsidR="008848DD" w:rsidRPr="00897416">
        <w:rPr>
          <w:rFonts w:asciiTheme="minorHAnsi" w:hAnsiTheme="minorHAnsi"/>
          <w:szCs w:val="24"/>
        </w:rPr>
        <w:t xml:space="preserve"> da</w:t>
      </w:r>
      <w:r w:rsidRPr="00897416">
        <w:rPr>
          <w:rFonts w:asciiTheme="minorHAnsi" w:hAnsiTheme="minorHAnsi"/>
          <w:szCs w:val="24"/>
        </w:rPr>
        <w:t xml:space="preserve"> parte de</w:t>
      </w:r>
      <w:r w:rsidR="008848DD" w:rsidRPr="00897416">
        <w:rPr>
          <w:rFonts w:asciiTheme="minorHAnsi" w:hAnsiTheme="minorHAnsi"/>
          <w:szCs w:val="24"/>
        </w:rPr>
        <w:t>i capi della c</w:t>
      </w:r>
      <w:r w:rsidRPr="00897416">
        <w:rPr>
          <w:rFonts w:asciiTheme="minorHAnsi" w:hAnsiTheme="minorHAnsi"/>
          <w:szCs w:val="24"/>
        </w:rPr>
        <w:t xml:space="preserve">omunità o dei carismatici, </w:t>
      </w:r>
      <w:r w:rsidR="008848DD" w:rsidRPr="00897416">
        <w:rPr>
          <w:rFonts w:asciiTheme="minorHAnsi" w:hAnsiTheme="minorHAnsi"/>
          <w:szCs w:val="24"/>
        </w:rPr>
        <w:t>con do</w:t>
      </w:r>
      <w:r w:rsidRPr="00897416">
        <w:rPr>
          <w:rFonts w:asciiTheme="minorHAnsi" w:hAnsiTheme="minorHAnsi"/>
          <w:szCs w:val="24"/>
        </w:rPr>
        <w:t>lcezza (Gal 6,1-2; Col 3,12-13);</w:t>
      </w:r>
    </w:p>
    <w:p w14:paraId="40FDA39D" w14:textId="77777777" w:rsidR="008848DD" w:rsidRPr="00897416" w:rsidRDefault="00177663" w:rsidP="00177663">
      <w:pPr>
        <w:widowControl w:val="0"/>
        <w:tabs>
          <w:tab w:val="num" w:pos="785"/>
        </w:tabs>
        <w:suppressAutoHyphens/>
        <w:rPr>
          <w:rFonts w:asciiTheme="minorHAnsi" w:hAnsiTheme="minorHAnsi"/>
          <w:szCs w:val="24"/>
        </w:rPr>
      </w:pPr>
      <w:r w:rsidRPr="00897416">
        <w:rPr>
          <w:rFonts w:asciiTheme="minorHAnsi" w:hAnsiTheme="minorHAnsi"/>
          <w:szCs w:val="24"/>
        </w:rPr>
        <w:t xml:space="preserve">- </w:t>
      </w:r>
      <w:r w:rsidR="008848DD" w:rsidRPr="00897416">
        <w:rPr>
          <w:rFonts w:asciiTheme="minorHAnsi" w:hAnsiTheme="minorHAnsi"/>
          <w:szCs w:val="24"/>
        </w:rPr>
        <w:t xml:space="preserve">una </w:t>
      </w:r>
      <w:r w:rsidR="008848DD" w:rsidRPr="00897416">
        <w:rPr>
          <w:rFonts w:asciiTheme="minorHAnsi" w:hAnsiTheme="minorHAnsi"/>
          <w:iCs/>
          <w:szCs w:val="24"/>
        </w:rPr>
        <w:t>forma solenne</w:t>
      </w:r>
      <w:r w:rsidRPr="00897416">
        <w:rPr>
          <w:rFonts w:asciiTheme="minorHAnsi" w:hAnsiTheme="minorHAnsi"/>
          <w:iCs/>
          <w:szCs w:val="24"/>
        </w:rPr>
        <w:t>:</w:t>
      </w:r>
      <w:r w:rsidR="008848DD" w:rsidRPr="00897416">
        <w:rPr>
          <w:rFonts w:asciiTheme="minorHAnsi" w:hAnsiTheme="minorHAnsi"/>
          <w:szCs w:val="24"/>
        </w:rPr>
        <w:t xml:space="preserve"> l’esclusione del responsabile di peccati gravi e pubblici dalla vita cultuale e comunitaria della Chiesa. Ora prendiamo in considerazione i testi classici che lasciano intravedere l’uso di questa forma solenne.</w:t>
      </w:r>
    </w:p>
    <w:p w14:paraId="5D7AA4FC" w14:textId="77777777" w:rsidR="00177663" w:rsidRPr="00897416" w:rsidRDefault="00177663" w:rsidP="00177663">
      <w:pPr>
        <w:widowControl w:val="0"/>
        <w:suppressAutoHyphens/>
        <w:rPr>
          <w:rFonts w:asciiTheme="minorHAnsi" w:hAnsiTheme="minorHAnsi"/>
          <w:szCs w:val="24"/>
        </w:rPr>
      </w:pPr>
      <w:bookmarkStart w:id="3" w:name="id.888ed99208bd"/>
      <w:bookmarkEnd w:id="3"/>
    </w:p>
    <w:p w14:paraId="4518476A" w14:textId="77777777" w:rsidR="008848DD" w:rsidRPr="00897416" w:rsidRDefault="008848DD" w:rsidP="00177663">
      <w:pPr>
        <w:widowControl w:val="0"/>
        <w:suppressAutoHyphens/>
        <w:rPr>
          <w:rFonts w:asciiTheme="minorHAnsi" w:hAnsiTheme="minorHAnsi"/>
          <w:i/>
          <w:iCs/>
          <w:szCs w:val="24"/>
        </w:rPr>
      </w:pPr>
      <w:r w:rsidRPr="00897416">
        <w:rPr>
          <w:rFonts w:asciiTheme="minorHAnsi" w:hAnsiTheme="minorHAnsi"/>
          <w:b/>
          <w:szCs w:val="24"/>
        </w:rPr>
        <w:t>2Ts 3,6-15</w:t>
      </w:r>
      <w:r w:rsidR="00177663" w:rsidRPr="00897416">
        <w:rPr>
          <w:rFonts w:asciiTheme="minorHAnsi" w:hAnsiTheme="minorHAnsi"/>
          <w:b/>
          <w:szCs w:val="24"/>
        </w:rPr>
        <w:t xml:space="preserve"> </w:t>
      </w:r>
      <w:r w:rsidR="00177663" w:rsidRPr="00897416">
        <w:rPr>
          <w:rFonts w:asciiTheme="minorHAnsi" w:hAnsiTheme="minorHAnsi"/>
          <w:szCs w:val="24"/>
        </w:rPr>
        <w:t>(attorno al 51 d.C.)</w:t>
      </w:r>
    </w:p>
    <w:p w14:paraId="4F788E9D" w14:textId="77777777" w:rsidR="008848DD" w:rsidRPr="00897416" w:rsidRDefault="00177663" w:rsidP="00B1321B">
      <w:pPr>
        <w:widowControl w:val="0"/>
        <w:suppressAutoHyphens/>
        <w:rPr>
          <w:rFonts w:asciiTheme="minorHAnsi" w:hAnsiTheme="minorHAnsi"/>
          <w:szCs w:val="24"/>
        </w:rPr>
      </w:pPr>
      <w:r w:rsidRPr="00897416">
        <w:rPr>
          <w:rFonts w:asciiTheme="minorHAnsi" w:hAnsiTheme="minorHAnsi"/>
          <w:iCs/>
          <w:szCs w:val="24"/>
        </w:rPr>
        <w:t>S</w:t>
      </w:r>
      <w:r w:rsidR="008848DD" w:rsidRPr="00897416">
        <w:rPr>
          <w:rFonts w:asciiTheme="minorHAnsi" w:hAnsiTheme="minorHAnsi"/>
          <w:iCs/>
          <w:szCs w:val="24"/>
        </w:rPr>
        <w:t>ituazione</w:t>
      </w:r>
      <w:r w:rsidR="008848DD" w:rsidRPr="00897416">
        <w:rPr>
          <w:rFonts w:asciiTheme="minorHAnsi" w:hAnsiTheme="minorHAnsi"/>
          <w:szCs w:val="24"/>
        </w:rPr>
        <w:t xml:space="preserve"> di attesa imminente della parusia che provoca l’effetto di un rilassamento morale</w:t>
      </w:r>
      <w:r w:rsidRPr="00897416">
        <w:rPr>
          <w:rFonts w:asciiTheme="minorHAnsi" w:hAnsiTheme="minorHAnsi"/>
          <w:szCs w:val="24"/>
        </w:rPr>
        <w:t>.</w:t>
      </w:r>
    </w:p>
    <w:p w14:paraId="5F040675" w14:textId="77777777" w:rsidR="008848DD" w:rsidRPr="00897416" w:rsidRDefault="00177663" w:rsidP="00B1321B">
      <w:pPr>
        <w:widowControl w:val="0"/>
        <w:suppressAutoHyphens/>
        <w:rPr>
          <w:rFonts w:asciiTheme="minorHAnsi" w:hAnsiTheme="minorHAnsi"/>
          <w:szCs w:val="24"/>
        </w:rPr>
      </w:pPr>
      <w:r w:rsidRPr="00897416">
        <w:rPr>
          <w:rFonts w:asciiTheme="minorHAnsi" w:hAnsiTheme="minorHAnsi"/>
          <w:szCs w:val="24"/>
        </w:rPr>
        <w:t>Tracce di un</w:t>
      </w:r>
      <w:r w:rsidR="008848DD" w:rsidRPr="00897416">
        <w:rPr>
          <w:rFonts w:asciiTheme="minorHAnsi" w:hAnsiTheme="minorHAnsi"/>
          <w:szCs w:val="24"/>
        </w:rPr>
        <w:t xml:space="preserve"> </w:t>
      </w:r>
      <w:r w:rsidR="008848DD" w:rsidRPr="00897416">
        <w:rPr>
          <w:rFonts w:asciiTheme="minorHAnsi" w:hAnsiTheme="minorHAnsi"/>
          <w:iCs/>
          <w:szCs w:val="24"/>
        </w:rPr>
        <w:t>procedimento</w:t>
      </w:r>
      <w:r w:rsidR="008848DD" w:rsidRPr="00897416">
        <w:rPr>
          <w:rFonts w:asciiTheme="minorHAnsi" w:hAnsiTheme="minorHAnsi"/>
          <w:szCs w:val="24"/>
        </w:rPr>
        <w:t xml:space="preserve"> penitenziale</w:t>
      </w:r>
      <w:r w:rsidRPr="00897416">
        <w:rPr>
          <w:rFonts w:asciiTheme="minorHAnsi" w:hAnsiTheme="minorHAnsi"/>
          <w:szCs w:val="24"/>
        </w:rPr>
        <w:t>:</w:t>
      </w:r>
      <w:r w:rsidR="008848DD" w:rsidRPr="00897416">
        <w:rPr>
          <w:rFonts w:asciiTheme="minorHAnsi" w:hAnsiTheme="minorHAnsi"/>
          <w:szCs w:val="24"/>
        </w:rPr>
        <w:t xml:space="preserve"> l’autorizzazione dell’apostolo affinché la comunità possa prendere posizione nei confronti del peccatore attraverso un atto pubblico di riprovazione (l’espressione “notatelo” può alludere </w:t>
      </w:r>
      <w:proofErr w:type="gramStart"/>
      <w:r w:rsidR="008848DD" w:rsidRPr="00897416">
        <w:rPr>
          <w:rFonts w:asciiTheme="minorHAnsi" w:hAnsiTheme="minorHAnsi"/>
          <w:szCs w:val="24"/>
        </w:rPr>
        <w:t>ad</w:t>
      </w:r>
      <w:proofErr w:type="gramEnd"/>
      <w:r w:rsidR="008848DD" w:rsidRPr="00897416">
        <w:rPr>
          <w:rFonts w:asciiTheme="minorHAnsi" w:hAnsiTheme="minorHAnsi"/>
          <w:szCs w:val="24"/>
        </w:rPr>
        <w:t xml:space="preserve">  sentenza pronunciata dalla comunità) e mediante l’interruzione temporanea dei </w:t>
      </w:r>
      <w:r w:rsidR="007E0DDC" w:rsidRPr="00897416">
        <w:rPr>
          <w:rFonts w:asciiTheme="minorHAnsi" w:hAnsiTheme="minorHAnsi"/>
          <w:szCs w:val="24"/>
        </w:rPr>
        <w:t>rapporti fraterni (scomunica).</w:t>
      </w:r>
    </w:p>
    <w:p w14:paraId="3878A626" w14:textId="77777777" w:rsidR="007E0DDC" w:rsidRPr="00897416" w:rsidRDefault="008848DD" w:rsidP="00B1321B">
      <w:pPr>
        <w:widowControl w:val="0"/>
        <w:suppressAutoHyphens/>
        <w:rPr>
          <w:rFonts w:asciiTheme="minorHAnsi" w:hAnsiTheme="minorHAnsi"/>
          <w:szCs w:val="24"/>
        </w:rPr>
      </w:pPr>
      <w:r w:rsidRPr="00897416">
        <w:rPr>
          <w:rFonts w:asciiTheme="minorHAnsi" w:hAnsiTheme="minorHAnsi"/>
          <w:szCs w:val="24"/>
        </w:rPr>
        <w:t xml:space="preserve">Lo </w:t>
      </w:r>
      <w:r w:rsidRPr="00897416">
        <w:rPr>
          <w:rFonts w:asciiTheme="minorHAnsi" w:hAnsiTheme="minorHAnsi"/>
          <w:iCs/>
          <w:szCs w:val="24"/>
        </w:rPr>
        <w:t>scopo</w:t>
      </w:r>
      <w:r w:rsidRPr="00897416">
        <w:rPr>
          <w:rFonts w:asciiTheme="minorHAnsi" w:hAnsiTheme="minorHAnsi"/>
          <w:szCs w:val="24"/>
        </w:rPr>
        <w:t xml:space="preserve"> dell’ammonizione è funzionale al raggiungimento di un possibile pentimento (cf 2Cor 7,9-10) e perciò alla correzione del peccatore, affinché rientri nella </w:t>
      </w:r>
      <w:r w:rsidR="007E0DDC" w:rsidRPr="00897416">
        <w:rPr>
          <w:rFonts w:asciiTheme="minorHAnsi" w:hAnsiTheme="minorHAnsi"/>
          <w:szCs w:val="24"/>
        </w:rPr>
        <w:t>normalità della vita cristiana.</w:t>
      </w:r>
    </w:p>
    <w:p w14:paraId="078ACC03" w14:textId="77777777" w:rsidR="008848DD" w:rsidRPr="00897416" w:rsidRDefault="007E0DDC" w:rsidP="00B1321B">
      <w:pPr>
        <w:widowControl w:val="0"/>
        <w:suppressAutoHyphens/>
        <w:rPr>
          <w:rFonts w:asciiTheme="minorHAnsi" w:hAnsiTheme="minorHAnsi"/>
          <w:szCs w:val="24"/>
        </w:rPr>
      </w:pPr>
      <w:r w:rsidRPr="00897416">
        <w:rPr>
          <w:rFonts w:asciiTheme="minorHAnsi" w:hAnsiTheme="minorHAnsi"/>
          <w:szCs w:val="24"/>
        </w:rPr>
        <w:t>L</w:t>
      </w:r>
      <w:r w:rsidR="008848DD" w:rsidRPr="00897416">
        <w:rPr>
          <w:rFonts w:asciiTheme="minorHAnsi" w:hAnsiTheme="minorHAnsi"/>
          <w:szCs w:val="24"/>
        </w:rPr>
        <w:t xml:space="preserve">o </w:t>
      </w:r>
      <w:r w:rsidR="008848DD" w:rsidRPr="00897416">
        <w:rPr>
          <w:rFonts w:asciiTheme="minorHAnsi" w:hAnsiTheme="minorHAnsi"/>
          <w:iCs/>
          <w:szCs w:val="24"/>
        </w:rPr>
        <w:t xml:space="preserve">stile </w:t>
      </w:r>
      <w:r w:rsidRPr="00897416">
        <w:rPr>
          <w:rFonts w:asciiTheme="minorHAnsi" w:hAnsiTheme="minorHAnsi"/>
          <w:iCs/>
          <w:szCs w:val="24"/>
        </w:rPr>
        <w:t xml:space="preserve">è </w:t>
      </w:r>
      <w:r w:rsidR="008848DD" w:rsidRPr="00897416">
        <w:rPr>
          <w:rFonts w:asciiTheme="minorHAnsi" w:hAnsiTheme="minorHAnsi"/>
          <w:iCs/>
          <w:szCs w:val="24"/>
        </w:rPr>
        <w:t>precisamente cristiano</w:t>
      </w:r>
      <w:r w:rsidR="008848DD" w:rsidRPr="00897416">
        <w:rPr>
          <w:rFonts w:asciiTheme="minorHAnsi" w:hAnsiTheme="minorHAnsi"/>
          <w:szCs w:val="24"/>
        </w:rPr>
        <w:t xml:space="preserve">: il peccatore non va trattato “come un nemico, ma come un fratello”. </w:t>
      </w:r>
    </w:p>
    <w:p w14:paraId="72C13826" w14:textId="77777777" w:rsidR="008848DD" w:rsidRPr="00897416" w:rsidRDefault="008848DD" w:rsidP="00B1321B">
      <w:pPr>
        <w:widowControl w:val="0"/>
        <w:suppressAutoHyphens/>
        <w:rPr>
          <w:rFonts w:asciiTheme="minorHAnsi" w:hAnsiTheme="minorHAnsi"/>
          <w:szCs w:val="24"/>
        </w:rPr>
      </w:pPr>
      <w:bookmarkStart w:id="4" w:name="id.09871d3b3ffe"/>
      <w:bookmarkEnd w:id="4"/>
    </w:p>
    <w:p w14:paraId="7993F852" w14:textId="77777777" w:rsidR="008848DD" w:rsidRPr="00897416" w:rsidRDefault="008848DD" w:rsidP="007E0DDC">
      <w:pPr>
        <w:widowControl w:val="0"/>
        <w:suppressAutoHyphens/>
        <w:rPr>
          <w:rFonts w:asciiTheme="minorHAnsi" w:hAnsiTheme="minorHAnsi"/>
          <w:szCs w:val="24"/>
        </w:rPr>
      </w:pPr>
      <w:r w:rsidRPr="00897416">
        <w:rPr>
          <w:rFonts w:asciiTheme="minorHAnsi" w:hAnsiTheme="minorHAnsi"/>
          <w:b/>
          <w:szCs w:val="24"/>
        </w:rPr>
        <w:t>1Cor 5,1-13</w:t>
      </w:r>
      <w:r w:rsidRPr="00897416">
        <w:rPr>
          <w:rFonts w:asciiTheme="minorHAnsi" w:hAnsiTheme="minorHAnsi"/>
          <w:szCs w:val="24"/>
        </w:rPr>
        <w:t xml:space="preserve"> </w:t>
      </w:r>
      <w:r w:rsidR="007E0DDC" w:rsidRPr="00897416">
        <w:rPr>
          <w:rFonts w:asciiTheme="minorHAnsi" w:hAnsiTheme="minorHAnsi"/>
          <w:szCs w:val="24"/>
        </w:rPr>
        <w:t>(attorno al 55-56 d.C.)</w:t>
      </w:r>
    </w:p>
    <w:p w14:paraId="3CAA5EFF" w14:textId="77777777" w:rsidR="007E0DDC" w:rsidRPr="00897416" w:rsidRDefault="007E0DDC" w:rsidP="00B1321B">
      <w:pPr>
        <w:widowControl w:val="0"/>
        <w:suppressAutoHyphens/>
        <w:rPr>
          <w:rFonts w:asciiTheme="minorHAnsi" w:hAnsiTheme="minorHAnsi"/>
          <w:szCs w:val="24"/>
        </w:rPr>
      </w:pPr>
      <w:r w:rsidRPr="00897416">
        <w:rPr>
          <w:rFonts w:asciiTheme="minorHAnsi" w:hAnsiTheme="minorHAnsi"/>
          <w:szCs w:val="24"/>
        </w:rPr>
        <w:t>L</w:t>
      </w:r>
      <w:r w:rsidR="008848DD" w:rsidRPr="00897416">
        <w:rPr>
          <w:rFonts w:asciiTheme="minorHAnsi" w:hAnsiTheme="minorHAnsi"/>
          <w:szCs w:val="24"/>
        </w:rPr>
        <w:t>’intera comunità poiché non ha respinto l’incestuoso</w:t>
      </w:r>
      <w:r w:rsidRPr="00897416">
        <w:rPr>
          <w:rFonts w:asciiTheme="minorHAnsi" w:hAnsiTheme="minorHAnsi"/>
          <w:szCs w:val="24"/>
        </w:rPr>
        <w:t>, un comportamento che è grave e inaccettabile</w:t>
      </w:r>
      <w:r w:rsidR="008848DD" w:rsidRPr="00897416">
        <w:rPr>
          <w:rFonts w:asciiTheme="minorHAnsi" w:hAnsiTheme="minorHAnsi"/>
          <w:szCs w:val="24"/>
        </w:rPr>
        <w:t>.</w:t>
      </w:r>
    </w:p>
    <w:p w14:paraId="6F0B2431" w14:textId="77777777" w:rsidR="008848DD" w:rsidRPr="00897416" w:rsidRDefault="007E0DDC" w:rsidP="00B1321B">
      <w:pPr>
        <w:widowControl w:val="0"/>
        <w:suppressAutoHyphens/>
        <w:rPr>
          <w:rFonts w:asciiTheme="minorHAnsi" w:hAnsiTheme="minorHAnsi"/>
          <w:szCs w:val="24"/>
        </w:rPr>
      </w:pPr>
      <w:r w:rsidRPr="00897416">
        <w:rPr>
          <w:rFonts w:asciiTheme="minorHAnsi" w:hAnsiTheme="minorHAnsi"/>
          <w:szCs w:val="24"/>
        </w:rPr>
        <w:t>I</w:t>
      </w:r>
      <w:r w:rsidR="008848DD" w:rsidRPr="00897416">
        <w:rPr>
          <w:rFonts w:asciiTheme="minorHAnsi" w:hAnsiTheme="minorHAnsi"/>
          <w:szCs w:val="24"/>
        </w:rPr>
        <w:t xml:space="preserve">l testo chiama i colpevoli “fratelli” </w:t>
      </w:r>
      <w:r w:rsidRPr="00897416">
        <w:rPr>
          <w:rFonts w:asciiTheme="minorHAnsi" w:hAnsiTheme="minorHAnsi"/>
          <w:szCs w:val="24"/>
        </w:rPr>
        <w:t xml:space="preserve">(sono "dentro" la Chiesa e quindi sottoposti al suo giudizio) </w:t>
      </w:r>
      <w:r w:rsidR="008848DD" w:rsidRPr="00897416">
        <w:rPr>
          <w:rFonts w:asciiTheme="minorHAnsi" w:hAnsiTheme="minorHAnsi"/>
          <w:szCs w:val="24"/>
        </w:rPr>
        <w:t>e li distingu</w:t>
      </w:r>
      <w:r w:rsidRPr="00897416">
        <w:rPr>
          <w:rFonts w:asciiTheme="minorHAnsi" w:hAnsiTheme="minorHAnsi"/>
          <w:szCs w:val="24"/>
        </w:rPr>
        <w:t>e dai peccatori non battezzati (</w:t>
      </w:r>
      <w:r w:rsidR="008848DD" w:rsidRPr="00897416">
        <w:rPr>
          <w:rFonts w:asciiTheme="minorHAnsi" w:hAnsiTheme="minorHAnsi"/>
          <w:szCs w:val="24"/>
        </w:rPr>
        <w:t>quelli che sono “fuori”</w:t>
      </w:r>
      <w:r w:rsidRPr="00897416">
        <w:rPr>
          <w:rFonts w:asciiTheme="minorHAnsi" w:hAnsiTheme="minorHAnsi"/>
          <w:szCs w:val="24"/>
        </w:rPr>
        <w:t>)</w:t>
      </w:r>
      <w:r w:rsidR="008848DD" w:rsidRPr="00897416">
        <w:rPr>
          <w:rFonts w:asciiTheme="minorHAnsi" w:hAnsiTheme="minorHAnsi"/>
          <w:szCs w:val="24"/>
        </w:rPr>
        <w:t>.</w:t>
      </w:r>
    </w:p>
    <w:p w14:paraId="1978578D" w14:textId="77777777" w:rsidR="007E0DDC" w:rsidRPr="00897416" w:rsidRDefault="007E0DDC" w:rsidP="00B1321B">
      <w:pPr>
        <w:widowControl w:val="0"/>
        <w:suppressAutoHyphens/>
        <w:rPr>
          <w:rFonts w:asciiTheme="minorHAnsi" w:hAnsiTheme="minorHAnsi"/>
          <w:szCs w:val="24"/>
        </w:rPr>
      </w:pPr>
      <w:r w:rsidRPr="00897416">
        <w:rPr>
          <w:rFonts w:asciiTheme="minorHAnsi" w:hAnsiTheme="minorHAnsi"/>
          <w:szCs w:val="24"/>
        </w:rPr>
        <w:lastRenderedPageBreak/>
        <w:t>S</w:t>
      </w:r>
      <w:r w:rsidR="008848DD" w:rsidRPr="00897416">
        <w:rPr>
          <w:rFonts w:asciiTheme="minorHAnsi" w:hAnsiTheme="minorHAnsi"/>
          <w:szCs w:val="24"/>
        </w:rPr>
        <w:t>picca il ruolo decisivo dell’apostolo</w:t>
      </w:r>
      <w:r w:rsidRPr="00897416">
        <w:rPr>
          <w:rFonts w:asciiTheme="minorHAnsi" w:hAnsiTheme="minorHAnsi"/>
          <w:szCs w:val="24"/>
        </w:rPr>
        <w:t xml:space="preserve"> nel procedimento penitenziale:</w:t>
      </w:r>
      <w:r w:rsidR="008848DD" w:rsidRPr="00897416">
        <w:rPr>
          <w:rFonts w:asciiTheme="minorHAnsi" w:hAnsiTheme="minorHAnsi"/>
          <w:szCs w:val="24"/>
        </w:rPr>
        <w:t xml:space="preserve"> formula il suo giudizio in modo tale</w:t>
      </w:r>
      <w:r w:rsidRPr="00897416">
        <w:rPr>
          <w:rFonts w:asciiTheme="minorHAnsi" w:hAnsiTheme="minorHAnsi"/>
          <w:szCs w:val="24"/>
        </w:rPr>
        <w:t xml:space="preserve"> da rendere autorevole anche la </w:t>
      </w:r>
      <w:r w:rsidR="008848DD" w:rsidRPr="00897416">
        <w:rPr>
          <w:rFonts w:asciiTheme="minorHAnsi" w:hAnsiTheme="minorHAnsi"/>
          <w:szCs w:val="24"/>
        </w:rPr>
        <w:t>sentenza pronunciata dalla riunione</w:t>
      </w:r>
      <w:r w:rsidRPr="00897416">
        <w:rPr>
          <w:rFonts w:asciiTheme="minorHAnsi" w:hAnsiTheme="minorHAnsi"/>
          <w:szCs w:val="24"/>
        </w:rPr>
        <w:t xml:space="preserve"> ecclesiale.</w:t>
      </w:r>
    </w:p>
    <w:p w14:paraId="38C3777E" w14:textId="77777777" w:rsidR="008848DD" w:rsidRPr="00897416" w:rsidRDefault="007E0DDC" w:rsidP="00B1321B">
      <w:pPr>
        <w:widowControl w:val="0"/>
        <w:suppressAutoHyphens/>
        <w:rPr>
          <w:rFonts w:asciiTheme="minorHAnsi" w:hAnsiTheme="minorHAnsi"/>
          <w:szCs w:val="24"/>
        </w:rPr>
      </w:pPr>
      <w:r w:rsidRPr="00897416">
        <w:rPr>
          <w:rFonts w:asciiTheme="minorHAnsi" w:hAnsiTheme="minorHAnsi"/>
          <w:szCs w:val="24"/>
        </w:rPr>
        <w:t>Tutto è com</w:t>
      </w:r>
      <w:r w:rsidR="008848DD" w:rsidRPr="00897416">
        <w:rPr>
          <w:rFonts w:asciiTheme="minorHAnsi" w:hAnsiTheme="minorHAnsi"/>
          <w:szCs w:val="24"/>
        </w:rPr>
        <w:t>piuto nel “nome” e con il “potere” ricevuto dal Signore.</w:t>
      </w:r>
    </w:p>
    <w:p w14:paraId="3DCBEA40" w14:textId="77777777" w:rsidR="007E0DDC" w:rsidRPr="00897416" w:rsidRDefault="008848DD" w:rsidP="00B1321B">
      <w:pPr>
        <w:widowControl w:val="0"/>
        <w:suppressAutoHyphens/>
        <w:rPr>
          <w:rFonts w:asciiTheme="minorHAnsi" w:hAnsiTheme="minorHAnsi"/>
          <w:szCs w:val="24"/>
        </w:rPr>
      </w:pPr>
      <w:r w:rsidRPr="00897416">
        <w:rPr>
          <w:rFonts w:asciiTheme="minorHAnsi" w:hAnsiTheme="minorHAnsi"/>
          <w:szCs w:val="24"/>
        </w:rPr>
        <w:t xml:space="preserve">L’azione di “consegnare in balia di Satana” può suonare ambigua: si tratta di restituire il peccatore nell’ambito del </w:t>
      </w:r>
      <w:r w:rsidR="007E0DDC" w:rsidRPr="00897416">
        <w:rPr>
          <w:rFonts w:asciiTheme="minorHAnsi" w:hAnsiTheme="minorHAnsi"/>
          <w:szCs w:val="24"/>
        </w:rPr>
        <w:t>"</w:t>
      </w:r>
      <w:r w:rsidRPr="00897416">
        <w:rPr>
          <w:rFonts w:asciiTheme="minorHAnsi" w:hAnsiTheme="minorHAnsi"/>
          <w:szCs w:val="24"/>
        </w:rPr>
        <w:t>mondo</w:t>
      </w:r>
      <w:r w:rsidR="007E0DDC" w:rsidRPr="00897416">
        <w:rPr>
          <w:rFonts w:asciiTheme="minorHAnsi" w:hAnsiTheme="minorHAnsi"/>
          <w:szCs w:val="24"/>
        </w:rPr>
        <w:t xml:space="preserve">" (un'altra </w:t>
      </w:r>
      <w:proofErr w:type="spellStart"/>
      <w:r w:rsidR="007E0DDC" w:rsidRPr="00897416">
        <w:rPr>
          <w:rFonts w:asciiTheme="minorHAnsi" w:hAnsiTheme="minorHAnsi"/>
          <w:szCs w:val="24"/>
        </w:rPr>
        <w:t>signorìa</w:t>
      </w:r>
      <w:proofErr w:type="spellEnd"/>
      <w:r w:rsidR="007E0DDC" w:rsidRPr="00897416">
        <w:rPr>
          <w:rFonts w:asciiTheme="minorHAnsi" w:hAnsiTheme="minorHAnsi"/>
          <w:szCs w:val="24"/>
        </w:rPr>
        <w:t>, diversa da quella di Cristo: cfr la teologia giovannea)</w:t>
      </w:r>
      <w:r w:rsidRPr="00897416">
        <w:rPr>
          <w:rFonts w:asciiTheme="minorHAnsi" w:hAnsiTheme="minorHAnsi"/>
          <w:szCs w:val="24"/>
        </w:rPr>
        <w:t xml:space="preserve"> non tanto per dichiarargli una condanna definitiva oppure per imporgli una pe</w:t>
      </w:r>
      <w:r w:rsidR="007E0DDC" w:rsidRPr="00897416">
        <w:rPr>
          <w:rFonts w:asciiTheme="minorHAnsi" w:hAnsiTheme="minorHAnsi"/>
          <w:szCs w:val="24"/>
        </w:rPr>
        <w:t>na puramente esterna e discipli</w:t>
      </w:r>
      <w:r w:rsidRPr="00897416">
        <w:rPr>
          <w:rFonts w:asciiTheme="minorHAnsi" w:hAnsiTheme="minorHAnsi"/>
          <w:szCs w:val="24"/>
        </w:rPr>
        <w:t>nare, quanto per smascherare e rend</w:t>
      </w:r>
      <w:r w:rsidR="007E0DDC" w:rsidRPr="00897416">
        <w:rPr>
          <w:rFonts w:asciiTheme="minorHAnsi" w:hAnsiTheme="minorHAnsi"/>
          <w:szCs w:val="24"/>
        </w:rPr>
        <w:t>ere evidente la sua “autoesclus</w:t>
      </w:r>
      <w:r w:rsidRPr="00897416">
        <w:rPr>
          <w:rFonts w:asciiTheme="minorHAnsi" w:hAnsiTheme="minorHAnsi"/>
          <w:szCs w:val="24"/>
        </w:rPr>
        <w:t xml:space="preserve">ione" dalla comunità </w:t>
      </w:r>
      <w:r w:rsidR="007E0DDC" w:rsidRPr="00897416">
        <w:rPr>
          <w:rFonts w:asciiTheme="minorHAnsi" w:hAnsiTheme="minorHAnsi"/>
          <w:szCs w:val="24"/>
        </w:rPr>
        <w:t xml:space="preserve">(una nuova situazione esistenziale) </w:t>
      </w:r>
      <w:r w:rsidRPr="00897416">
        <w:rPr>
          <w:rFonts w:asciiTheme="minorHAnsi" w:hAnsiTheme="minorHAnsi"/>
          <w:szCs w:val="24"/>
        </w:rPr>
        <w:t>a motivo del peccato commesso.</w:t>
      </w:r>
    </w:p>
    <w:p w14:paraId="52E66C0C" w14:textId="77777777" w:rsidR="008848DD" w:rsidRPr="00897416" w:rsidRDefault="007E0DDC" w:rsidP="00B1321B">
      <w:pPr>
        <w:widowControl w:val="0"/>
        <w:suppressAutoHyphens/>
        <w:rPr>
          <w:rFonts w:asciiTheme="minorHAnsi" w:hAnsiTheme="minorHAnsi"/>
          <w:szCs w:val="24"/>
        </w:rPr>
      </w:pPr>
      <w:r w:rsidRPr="00897416">
        <w:rPr>
          <w:rFonts w:asciiTheme="minorHAnsi" w:hAnsiTheme="minorHAnsi"/>
          <w:szCs w:val="24"/>
        </w:rPr>
        <w:t>L</w:t>
      </w:r>
      <w:r w:rsidR="008848DD" w:rsidRPr="00897416">
        <w:rPr>
          <w:rFonts w:asciiTheme="minorHAnsi" w:hAnsiTheme="minorHAnsi"/>
          <w:szCs w:val="24"/>
        </w:rPr>
        <w:t xml:space="preserve">’espressione “togliere di mezzo” il malvagio (cf </w:t>
      </w:r>
      <w:proofErr w:type="spellStart"/>
      <w:r w:rsidR="008848DD" w:rsidRPr="00897416">
        <w:rPr>
          <w:rFonts w:asciiTheme="minorHAnsi" w:hAnsiTheme="minorHAnsi"/>
          <w:szCs w:val="24"/>
        </w:rPr>
        <w:t>Dt</w:t>
      </w:r>
      <w:proofErr w:type="spellEnd"/>
      <w:r w:rsidR="008848DD" w:rsidRPr="00897416">
        <w:rPr>
          <w:rFonts w:asciiTheme="minorHAnsi" w:hAnsiTheme="minorHAnsi"/>
          <w:szCs w:val="24"/>
        </w:rPr>
        <w:t xml:space="preserve"> 13,6.17,7) indica la volontà della comunità di estirpare il male dal proprio interno. </w:t>
      </w:r>
    </w:p>
    <w:p w14:paraId="6CCBD72E" w14:textId="77777777" w:rsidR="008848DD" w:rsidRPr="00897416" w:rsidRDefault="007E0DDC" w:rsidP="00B1321B">
      <w:pPr>
        <w:widowControl w:val="0"/>
        <w:suppressAutoHyphens/>
        <w:rPr>
          <w:rFonts w:asciiTheme="minorHAnsi" w:hAnsiTheme="minorHAnsi"/>
          <w:szCs w:val="24"/>
        </w:rPr>
      </w:pPr>
      <w:r w:rsidRPr="00897416">
        <w:rPr>
          <w:rFonts w:asciiTheme="minorHAnsi" w:hAnsiTheme="minorHAnsi"/>
          <w:szCs w:val="24"/>
        </w:rPr>
        <w:t>L</w:t>
      </w:r>
      <w:r w:rsidR="008848DD" w:rsidRPr="00897416">
        <w:rPr>
          <w:rFonts w:asciiTheme="minorHAnsi" w:hAnsiTheme="minorHAnsi"/>
          <w:szCs w:val="24"/>
        </w:rPr>
        <w:t xml:space="preserve">’espressione “per la rovina della sua carne” </w:t>
      </w:r>
      <w:r w:rsidRPr="00897416">
        <w:rPr>
          <w:rFonts w:asciiTheme="minorHAnsi" w:hAnsiTheme="minorHAnsi"/>
          <w:szCs w:val="24"/>
        </w:rPr>
        <w:t>-</w:t>
      </w:r>
      <w:r w:rsidR="008848DD" w:rsidRPr="00897416">
        <w:rPr>
          <w:rFonts w:asciiTheme="minorHAnsi" w:hAnsiTheme="minorHAnsi"/>
          <w:szCs w:val="24"/>
        </w:rPr>
        <w:t xml:space="preserve"> che di primo acchito suona come una maledizione, una punizione o addirittura la morte o una grave malattia </w:t>
      </w:r>
      <w:r w:rsidRPr="00897416">
        <w:rPr>
          <w:rFonts w:asciiTheme="minorHAnsi" w:hAnsiTheme="minorHAnsi"/>
          <w:szCs w:val="24"/>
        </w:rPr>
        <w:t>-</w:t>
      </w:r>
      <w:r w:rsidR="008848DD" w:rsidRPr="00897416">
        <w:rPr>
          <w:rFonts w:asciiTheme="minorHAnsi" w:hAnsiTheme="minorHAnsi"/>
          <w:szCs w:val="24"/>
        </w:rPr>
        <w:t xml:space="preserve"> </w:t>
      </w:r>
      <w:r w:rsidR="00743D33" w:rsidRPr="00897416">
        <w:rPr>
          <w:rFonts w:asciiTheme="minorHAnsi" w:hAnsiTheme="minorHAnsi"/>
          <w:szCs w:val="24"/>
        </w:rPr>
        <w:t xml:space="preserve">in realtà </w:t>
      </w:r>
      <w:r w:rsidRPr="00897416">
        <w:rPr>
          <w:rFonts w:asciiTheme="minorHAnsi" w:hAnsiTheme="minorHAnsi"/>
          <w:szCs w:val="24"/>
        </w:rPr>
        <w:t xml:space="preserve">auspica la distruzione della dimensione del peccato, </w:t>
      </w:r>
      <w:r w:rsidR="008848DD" w:rsidRPr="00897416">
        <w:rPr>
          <w:rFonts w:asciiTheme="minorHAnsi" w:hAnsiTheme="minorHAnsi"/>
          <w:szCs w:val="24"/>
        </w:rPr>
        <w:t>“affinché sia salvo nel giorno del Signore”</w:t>
      </w:r>
      <w:r w:rsidRPr="00897416">
        <w:rPr>
          <w:rFonts w:asciiTheme="minorHAnsi" w:hAnsiTheme="minorHAnsi"/>
          <w:szCs w:val="24"/>
        </w:rPr>
        <w:t xml:space="preserve"> (nell'ultimo giorno? nel giorno domenicale?)</w:t>
      </w:r>
      <w:r w:rsidR="00743D33" w:rsidRPr="00897416">
        <w:rPr>
          <w:rFonts w:asciiTheme="minorHAnsi" w:hAnsiTheme="minorHAnsi"/>
          <w:szCs w:val="24"/>
        </w:rPr>
        <w:t>.</w:t>
      </w:r>
    </w:p>
    <w:p w14:paraId="630B0335" w14:textId="77777777" w:rsidR="008848DD" w:rsidRPr="00897416" w:rsidRDefault="008848DD" w:rsidP="00B1321B">
      <w:pPr>
        <w:widowControl w:val="0"/>
        <w:suppressAutoHyphens/>
        <w:rPr>
          <w:rFonts w:asciiTheme="minorHAnsi" w:hAnsiTheme="minorHAnsi"/>
          <w:szCs w:val="24"/>
        </w:rPr>
      </w:pPr>
      <w:r w:rsidRPr="00897416">
        <w:rPr>
          <w:rFonts w:asciiTheme="minorHAnsi" w:hAnsiTheme="minorHAnsi"/>
          <w:szCs w:val="24"/>
        </w:rPr>
        <w:t>Il testo non accenna a</w:t>
      </w:r>
      <w:r w:rsidR="00567DE3" w:rsidRPr="00897416">
        <w:rPr>
          <w:rFonts w:asciiTheme="minorHAnsi" w:hAnsiTheme="minorHAnsi"/>
          <w:szCs w:val="24"/>
        </w:rPr>
        <w:t>d</w:t>
      </w:r>
      <w:r w:rsidRPr="00897416">
        <w:rPr>
          <w:rFonts w:asciiTheme="minorHAnsi" w:hAnsiTheme="minorHAnsi"/>
          <w:szCs w:val="24"/>
        </w:rPr>
        <w:t xml:space="preserve"> un</w:t>
      </w:r>
      <w:r w:rsidR="00743D33" w:rsidRPr="00897416">
        <w:rPr>
          <w:rFonts w:asciiTheme="minorHAnsi" w:hAnsiTheme="minorHAnsi"/>
          <w:szCs w:val="24"/>
        </w:rPr>
        <w:t xml:space="preserve"> </w:t>
      </w:r>
      <w:r w:rsidR="00567DE3" w:rsidRPr="00897416">
        <w:rPr>
          <w:rFonts w:asciiTheme="minorHAnsi" w:hAnsiTheme="minorHAnsi"/>
          <w:szCs w:val="24"/>
        </w:rPr>
        <w:t>gesto</w:t>
      </w:r>
      <w:r w:rsidR="00743D33" w:rsidRPr="00897416">
        <w:rPr>
          <w:rFonts w:asciiTheme="minorHAnsi" w:hAnsiTheme="minorHAnsi"/>
          <w:szCs w:val="24"/>
        </w:rPr>
        <w:t xml:space="preserve"> di</w:t>
      </w:r>
      <w:r w:rsidRPr="00897416">
        <w:rPr>
          <w:rFonts w:asciiTheme="minorHAnsi" w:hAnsiTheme="minorHAnsi"/>
          <w:szCs w:val="24"/>
        </w:rPr>
        <w:t xml:space="preserve"> riconciliazione</w:t>
      </w:r>
      <w:bookmarkStart w:id="5" w:name="id.412618d126cb"/>
      <w:bookmarkEnd w:id="5"/>
      <w:r w:rsidR="00743D33" w:rsidRPr="00897416">
        <w:rPr>
          <w:rFonts w:asciiTheme="minorHAnsi" w:hAnsiTheme="minorHAnsi"/>
          <w:szCs w:val="24"/>
        </w:rPr>
        <w:t>.</w:t>
      </w:r>
    </w:p>
    <w:p w14:paraId="38870011" w14:textId="77777777" w:rsidR="00743D33" w:rsidRPr="00897416" w:rsidRDefault="00743D33" w:rsidP="00743D33">
      <w:pPr>
        <w:widowControl w:val="0"/>
        <w:suppressAutoHyphens/>
        <w:rPr>
          <w:rFonts w:asciiTheme="minorHAnsi" w:hAnsiTheme="minorHAnsi"/>
          <w:szCs w:val="24"/>
        </w:rPr>
      </w:pPr>
    </w:p>
    <w:p w14:paraId="2E1A50A9" w14:textId="77777777" w:rsidR="008848DD" w:rsidRPr="00897416" w:rsidRDefault="00743D33" w:rsidP="00743D33">
      <w:pPr>
        <w:widowControl w:val="0"/>
        <w:suppressAutoHyphens/>
        <w:rPr>
          <w:rFonts w:asciiTheme="minorHAnsi" w:hAnsiTheme="minorHAnsi"/>
          <w:szCs w:val="24"/>
        </w:rPr>
      </w:pPr>
      <w:r w:rsidRPr="00897416">
        <w:rPr>
          <w:rFonts w:asciiTheme="minorHAnsi" w:hAnsiTheme="minorHAnsi"/>
          <w:b/>
          <w:szCs w:val="24"/>
        </w:rPr>
        <w:t>2Cor 2,5-11; 7,8-11</w:t>
      </w:r>
      <w:r w:rsidR="00567DE3" w:rsidRPr="00897416">
        <w:rPr>
          <w:rFonts w:asciiTheme="minorHAnsi" w:hAnsiTheme="minorHAnsi"/>
          <w:szCs w:val="24"/>
        </w:rPr>
        <w:t xml:space="preserve"> (attorno al 57 d.C.)</w:t>
      </w:r>
    </w:p>
    <w:p w14:paraId="42953DFC" w14:textId="77777777" w:rsidR="008848DD" w:rsidRPr="00897416" w:rsidRDefault="00567DE3" w:rsidP="00B1321B">
      <w:pPr>
        <w:widowControl w:val="0"/>
        <w:suppressAutoHyphens/>
        <w:rPr>
          <w:rFonts w:asciiTheme="minorHAnsi" w:hAnsiTheme="minorHAnsi"/>
          <w:szCs w:val="24"/>
        </w:rPr>
      </w:pPr>
      <w:r w:rsidRPr="00897416">
        <w:rPr>
          <w:rFonts w:asciiTheme="minorHAnsi" w:hAnsiTheme="minorHAnsi"/>
          <w:szCs w:val="24"/>
        </w:rPr>
        <w:t>R</w:t>
      </w:r>
      <w:r w:rsidR="008848DD" w:rsidRPr="00897416">
        <w:rPr>
          <w:rFonts w:asciiTheme="minorHAnsi" w:hAnsiTheme="minorHAnsi"/>
          <w:szCs w:val="24"/>
        </w:rPr>
        <w:t xml:space="preserve">iporta un esplicito riferimento al perdono, e perciò alla riconciliazione ecclesiale, del cristiano peccatore ormai pentito. Non si accenna, però, ad un </w:t>
      </w:r>
      <w:r w:rsidR="008848DD" w:rsidRPr="00897416">
        <w:rPr>
          <w:rFonts w:asciiTheme="minorHAnsi" w:hAnsiTheme="minorHAnsi"/>
          <w:iCs/>
          <w:szCs w:val="24"/>
        </w:rPr>
        <w:t>gesto</w:t>
      </w:r>
      <w:r w:rsidR="008848DD" w:rsidRPr="00897416">
        <w:rPr>
          <w:rFonts w:asciiTheme="minorHAnsi" w:hAnsiTheme="minorHAnsi"/>
          <w:szCs w:val="24"/>
        </w:rPr>
        <w:t xml:space="preserve"> ufficiale di riammissione nella comunità. </w:t>
      </w:r>
    </w:p>
    <w:p w14:paraId="7277B72C" w14:textId="77777777" w:rsidR="0020743A" w:rsidRPr="00897416" w:rsidRDefault="0020743A" w:rsidP="00B1321B">
      <w:pPr>
        <w:widowControl w:val="0"/>
        <w:suppressAutoHyphens/>
        <w:rPr>
          <w:rFonts w:asciiTheme="minorHAnsi" w:hAnsiTheme="minorHAnsi"/>
          <w:szCs w:val="24"/>
        </w:rPr>
      </w:pPr>
      <w:r w:rsidRPr="00897416">
        <w:rPr>
          <w:rFonts w:asciiTheme="minorHAnsi" w:hAnsiTheme="minorHAnsi"/>
          <w:szCs w:val="24"/>
        </w:rPr>
        <w:t>I</w:t>
      </w:r>
      <w:r w:rsidR="008848DD" w:rsidRPr="00897416">
        <w:rPr>
          <w:rFonts w:asciiTheme="minorHAnsi" w:hAnsiTheme="minorHAnsi"/>
          <w:szCs w:val="24"/>
        </w:rPr>
        <w:t xml:space="preserve">l </w:t>
      </w:r>
      <w:r w:rsidR="008848DD" w:rsidRPr="00897416">
        <w:rPr>
          <w:rFonts w:asciiTheme="minorHAnsi" w:hAnsiTheme="minorHAnsi"/>
          <w:iCs/>
          <w:szCs w:val="24"/>
        </w:rPr>
        <w:t>procedimento</w:t>
      </w:r>
      <w:r w:rsidR="008848DD" w:rsidRPr="00897416">
        <w:rPr>
          <w:rFonts w:asciiTheme="minorHAnsi" w:hAnsiTheme="minorHAnsi"/>
          <w:szCs w:val="24"/>
        </w:rPr>
        <w:t xml:space="preserve"> penitenziale implica</w:t>
      </w:r>
      <w:r w:rsidRPr="00897416">
        <w:rPr>
          <w:rFonts w:asciiTheme="minorHAnsi" w:hAnsiTheme="minorHAnsi"/>
          <w:szCs w:val="24"/>
        </w:rPr>
        <w:t xml:space="preserve"> </w:t>
      </w:r>
      <w:r w:rsidR="008848DD" w:rsidRPr="00897416">
        <w:rPr>
          <w:rFonts w:asciiTheme="minorHAnsi" w:hAnsiTheme="minorHAnsi"/>
          <w:szCs w:val="24"/>
        </w:rPr>
        <w:t>l’intervento dell’autorità dell’apostolo che agisce in rappresentanza della persona e del ruolo di Cristo, rendendo così presente il suo giudizio.</w:t>
      </w:r>
    </w:p>
    <w:p w14:paraId="75BB0FE3" w14:textId="77777777" w:rsidR="008848DD" w:rsidRPr="00897416" w:rsidRDefault="008848DD" w:rsidP="00B1321B">
      <w:pPr>
        <w:widowControl w:val="0"/>
        <w:suppressAutoHyphens/>
        <w:rPr>
          <w:rFonts w:asciiTheme="minorHAnsi" w:hAnsiTheme="minorHAnsi"/>
          <w:szCs w:val="24"/>
        </w:rPr>
      </w:pPr>
      <w:r w:rsidRPr="00897416">
        <w:rPr>
          <w:rFonts w:asciiTheme="minorHAnsi" w:hAnsiTheme="minorHAnsi"/>
          <w:szCs w:val="24"/>
        </w:rPr>
        <w:t xml:space="preserve">La forma penitenziale qui descritta prevede un allontanamento dalla comunità, il castigo di una durata sufficiente per non soccombere sotto il dolore e il perdono ecclesiale, pure conferito con una certa ufficialità. </w:t>
      </w:r>
    </w:p>
    <w:p w14:paraId="245D6FE0" w14:textId="77777777" w:rsidR="0020743A" w:rsidRPr="00897416" w:rsidRDefault="008848DD" w:rsidP="00B1321B">
      <w:pPr>
        <w:widowControl w:val="0"/>
        <w:suppressAutoHyphens/>
        <w:rPr>
          <w:rFonts w:asciiTheme="minorHAnsi" w:hAnsiTheme="minorHAnsi"/>
          <w:szCs w:val="24"/>
        </w:rPr>
      </w:pPr>
      <w:r w:rsidRPr="00897416">
        <w:rPr>
          <w:rFonts w:asciiTheme="minorHAnsi" w:hAnsiTheme="minorHAnsi"/>
          <w:szCs w:val="24"/>
        </w:rPr>
        <w:t xml:space="preserve">Lo </w:t>
      </w:r>
      <w:r w:rsidRPr="00897416">
        <w:rPr>
          <w:rFonts w:asciiTheme="minorHAnsi" w:hAnsiTheme="minorHAnsi"/>
          <w:iCs/>
          <w:szCs w:val="24"/>
        </w:rPr>
        <w:t>scopo</w:t>
      </w:r>
      <w:r w:rsidRPr="00897416">
        <w:rPr>
          <w:rFonts w:asciiTheme="minorHAnsi" w:hAnsiTheme="minorHAnsi"/>
          <w:szCs w:val="24"/>
        </w:rPr>
        <w:t xml:space="preserve"> del processo è quello di procurare nel peccatore una “tristezza secondo Dio” che conduce alla </w:t>
      </w:r>
      <w:r w:rsidRPr="00897416">
        <w:rPr>
          <w:rFonts w:asciiTheme="minorHAnsi" w:hAnsiTheme="minorHAnsi"/>
          <w:i/>
          <w:iCs/>
          <w:szCs w:val="24"/>
        </w:rPr>
        <w:t>metanoia</w:t>
      </w:r>
      <w:r w:rsidRPr="00897416">
        <w:rPr>
          <w:rFonts w:asciiTheme="minorHAnsi" w:hAnsiTheme="minorHAnsi"/>
          <w:szCs w:val="24"/>
        </w:rPr>
        <w:t xml:space="preserve"> (7,8-12) e perciò al perdono e  alla riammissione nella comunità.</w:t>
      </w:r>
    </w:p>
    <w:p w14:paraId="2F99BA52" w14:textId="77777777" w:rsidR="008848DD" w:rsidRPr="00897416" w:rsidRDefault="0020743A" w:rsidP="00B1321B">
      <w:pPr>
        <w:widowControl w:val="0"/>
        <w:suppressAutoHyphens/>
        <w:rPr>
          <w:rFonts w:asciiTheme="minorHAnsi" w:hAnsiTheme="minorHAnsi"/>
          <w:szCs w:val="24"/>
        </w:rPr>
      </w:pPr>
      <w:r w:rsidRPr="00897416">
        <w:rPr>
          <w:rFonts w:asciiTheme="minorHAnsi" w:hAnsiTheme="minorHAnsi"/>
          <w:szCs w:val="24"/>
        </w:rPr>
        <w:t>L</w:t>
      </w:r>
      <w:r w:rsidR="008848DD" w:rsidRPr="00897416">
        <w:rPr>
          <w:rFonts w:asciiTheme="minorHAnsi" w:hAnsiTheme="minorHAnsi"/>
          <w:szCs w:val="24"/>
        </w:rPr>
        <w:t xml:space="preserve">’apostolo </w:t>
      </w:r>
      <w:r w:rsidRPr="00897416">
        <w:rPr>
          <w:rFonts w:asciiTheme="minorHAnsi" w:hAnsiTheme="minorHAnsi"/>
          <w:szCs w:val="24"/>
        </w:rPr>
        <w:t>raccomanda uno stile fraterno:</w:t>
      </w:r>
      <w:r w:rsidR="008848DD" w:rsidRPr="00897416">
        <w:rPr>
          <w:rFonts w:asciiTheme="minorHAnsi" w:hAnsiTheme="minorHAnsi"/>
          <w:szCs w:val="24"/>
        </w:rPr>
        <w:t xml:space="preserve"> benevolenza, conforto e carità</w:t>
      </w:r>
      <w:r w:rsidRPr="00897416">
        <w:rPr>
          <w:rFonts w:asciiTheme="minorHAnsi" w:hAnsiTheme="minorHAnsi"/>
          <w:szCs w:val="24"/>
        </w:rPr>
        <w:t xml:space="preserve"> verso il peccatore</w:t>
      </w:r>
      <w:r w:rsidR="008848DD" w:rsidRPr="00897416">
        <w:rPr>
          <w:rFonts w:asciiTheme="minorHAnsi" w:hAnsiTheme="minorHAnsi"/>
          <w:szCs w:val="24"/>
        </w:rPr>
        <w:t>.</w:t>
      </w:r>
      <w:bookmarkStart w:id="6" w:name="id.af1654bffa44"/>
      <w:bookmarkEnd w:id="6"/>
    </w:p>
    <w:p w14:paraId="378D9C61" w14:textId="77777777" w:rsidR="0020743A" w:rsidRPr="00897416" w:rsidRDefault="0020743A" w:rsidP="0020743A">
      <w:pPr>
        <w:widowControl w:val="0"/>
        <w:suppressAutoHyphens/>
        <w:rPr>
          <w:rFonts w:asciiTheme="minorHAnsi" w:hAnsiTheme="minorHAnsi"/>
          <w:i/>
          <w:iCs/>
          <w:szCs w:val="24"/>
        </w:rPr>
      </w:pPr>
    </w:p>
    <w:p w14:paraId="4EB4FEBE" w14:textId="77777777" w:rsidR="008848DD" w:rsidRPr="0085183B" w:rsidRDefault="0020743A" w:rsidP="0020743A">
      <w:pPr>
        <w:widowControl w:val="0"/>
        <w:suppressAutoHyphens/>
        <w:rPr>
          <w:rFonts w:asciiTheme="minorHAnsi" w:hAnsiTheme="minorHAnsi"/>
          <w:b/>
          <w:i/>
          <w:iCs/>
          <w:sz w:val="28"/>
          <w:szCs w:val="24"/>
        </w:rPr>
      </w:pPr>
      <w:r w:rsidRPr="0085183B">
        <w:rPr>
          <w:rFonts w:asciiTheme="minorHAnsi" w:hAnsiTheme="minorHAnsi"/>
          <w:b/>
          <w:i/>
          <w:iCs/>
          <w:sz w:val="28"/>
          <w:szCs w:val="24"/>
        </w:rPr>
        <w:t xml:space="preserve">b) </w:t>
      </w:r>
      <w:r w:rsidR="008848DD" w:rsidRPr="0085183B">
        <w:rPr>
          <w:rFonts w:asciiTheme="minorHAnsi" w:hAnsiTheme="minorHAnsi"/>
          <w:b/>
          <w:i/>
          <w:iCs/>
          <w:sz w:val="28"/>
          <w:szCs w:val="24"/>
        </w:rPr>
        <w:t>Vangeli</w:t>
      </w:r>
    </w:p>
    <w:p w14:paraId="109DA022" w14:textId="77777777" w:rsidR="008848DD" w:rsidRPr="00897416" w:rsidRDefault="0020743A" w:rsidP="00B1321B">
      <w:pPr>
        <w:widowControl w:val="0"/>
        <w:suppressAutoHyphens/>
        <w:rPr>
          <w:rFonts w:asciiTheme="minorHAnsi" w:hAnsiTheme="minorHAnsi"/>
          <w:szCs w:val="24"/>
        </w:rPr>
      </w:pPr>
      <w:r w:rsidRPr="00897416">
        <w:rPr>
          <w:rFonts w:asciiTheme="minorHAnsi" w:hAnsiTheme="minorHAnsi"/>
          <w:szCs w:val="24"/>
        </w:rPr>
        <w:t>I</w:t>
      </w:r>
      <w:r w:rsidR="008848DD" w:rsidRPr="00897416">
        <w:rPr>
          <w:rFonts w:asciiTheme="minorHAnsi" w:hAnsiTheme="minorHAnsi"/>
          <w:szCs w:val="24"/>
        </w:rPr>
        <w:t xml:space="preserve">l vangelo </w:t>
      </w:r>
      <w:r w:rsidRPr="00897416">
        <w:rPr>
          <w:rFonts w:asciiTheme="minorHAnsi" w:hAnsiTheme="minorHAnsi"/>
          <w:szCs w:val="24"/>
        </w:rPr>
        <w:t>di Matteo (circa 80-85 d.C.) è stato definito "ecclesiale":</w:t>
      </w:r>
      <w:r w:rsidR="008848DD" w:rsidRPr="00897416">
        <w:rPr>
          <w:rFonts w:asciiTheme="minorHAnsi" w:hAnsiTheme="minorHAnsi"/>
          <w:szCs w:val="24"/>
        </w:rPr>
        <w:t xml:space="preserve"> nel </w:t>
      </w:r>
      <w:r w:rsidRPr="00897416">
        <w:rPr>
          <w:rFonts w:asciiTheme="minorHAnsi" w:hAnsiTheme="minorHAnsi"/>
          <w:szCs w:val="24"/>
        </w:rPr>
        <w:t xml:space="preserve">suo </w:t>
      </w:r>
      <w:r w:rsidR="008848DD" w:rsidRPr="00897416">
        <w:rPr>
          <w:rFonts w:asciiTheme="minorHAnsi" w:hAnsiTheme="minorHAnsi"/>
          <w:szCs w:val="24"/>
        </w:rPr>
        <w:t>progetto teologico la Chiesa rappresenta il nuovo Israele e</w:t>
      </w:r>
      <w:r w:rsidRPr="00897416">
        <w:rPr>
          <w:rFonts w:asciiTheme="minorHAnsi" w:hAnsiTheme="minorHAnsi"/>
          <w:szCs w:val="24"/>
        </w:rPr>
        <w:t>d è quindi</w:t>
      </w:r>
      <w:r w:rsidR="008848DD" w:rsidRPr="00897416">
        <w:rPr>
          <w:rFonts w:asciiTheme="minorHAnsi" w:hAnsiTheme="minorHAnsi"/>
          <w:szCs w:val="24"/>
        </w:rPr>
        <w:t xml:space="preserve"> costante il confronto tra la comunità giudaica e la comunità cristiana palestinese</w:t>
      </w:r>
      <w:r w:rsidRPr="00897416">
        <w:rPr>
          <w:rFonts w:asciiTheme="minorHAnsi" w:hAnsiTheme="minorHAnsi"/>
          <w:szCs w:val="24"/>
        </w:rPr>
        <w:t xml:space="preserve">, nella quale è </w:t>
      </w:r>
      <w:r w:rsidR="008848DD" w:rsidRPr="00897416">
        <w:rPr>
          <w:rFonts w:asciiTheme="minorHAnsi" w:hAnsiTheme="minorHAnsi"/>
          <w:szCs w:val="24"/>
        </w:rPr>
        <w:t xml:space="preserve">costante </w:t>
      </w:r>
      <w:r w:rsidRPr="00897416">
        <w:rPr>
          <w:rFonts w:asciiTheme="minorHAnsi" w:hAnsiTheme="minorHAnsi"/>
          <w:szCs w:val="24"/>
        </w:rPr>
        <w:t xml:space="preserve">la </w:t>
      </w:r>
      <w:r w:rsidR="008848DD" w:rsidRPr="00897416">
        <w:rPr>
          <w:rFonts w:asciiTheme="minorHAnsi" w:hAnsiTheme="minorHAnsi"/>
          <w:szCs w:val="24"/>
        </w:rPr>
        <w:t>presenza di Gesù risorto</w:t>
      </w:r>
      <w:r w:rsidRPr="00897416">
        <w:rPr>
          <w:rFonts w:asciiTheme="minorHAnsi" w:hAnsiTheme="minorHAnsi"/>
          <w:szCs w:val="24"/>
        </w:rPr>
        <w:t>;</w:t>
      </w:r>
      <w:r w:rsidR="008848DD" w:rsidRPr="00897416">
        <w:rPr>
          <w:rFonts w:asciiTheme="minorHAnsi" w:hAnsiTheme="minorHAnsi"/>
          <w:szCs w:val="24"/>
        </w:rPr>
        <w:t xml:space="preserve"> </w:t>
      </w:r>
      <w:r w:rsidRPr="00897416">
        <w:rPr>
          <w:rFonts w:asciiTheme="minorHAnsi" w:hAnsiTheme="minorHAnsi"/>
          <w:szCs w:val="24"/>
        </w:rPr>
        <w:t>l</w:t>
      </w:r>
      <w:r w:rsidR="008848DD" w:rsidRPr="00897416">
        <w:rPr>
          <w:rFonts w:asciiTheme="minorHAnsi" w:hAnsiTheme="minorHAnsi"/>
          <w:szCs w:val="24"/>
        </w:rPr>
        <w:t xml:space="preserve">’apostolo </w:t>
      </w:r>
      <w:r w:rsidRPr="00897416">
        <w:rPr>
          <w:rFonts w:asciiTheme="minorHAnsi" w:hAnsiTheme="minorHAnsi"/>
          <w:szCs w:val="24"/>
        </w:rPr>
        <w:t>opera con e nel</w:t>
      </w:r>
      <w:r w:rsidR="008848DD" w:rsidRPr="00897416">
        <w:rPr>
          <w:rFonts w:asciiTheme="minorHAnsi" w:hAnsiTheme="minorHAnsi"/>
          <w:szCs w:val="24"/>
        </w:rPr>
        <w:t xml:space="preserve"> potere stesso di Cristo. </w:t>
      </w:r>
      <w:bookmarkStart w:id="7" w:name="id.7aeafb73ab08"/>
      <w:bookmarkEnd w:id="7"/>
    </w:p>
    <w:p w14:paraId="0A14FB6A" w14:textId="77777777" w:rsidR="0020743A" w:rsidRPr="00897416" w:rsidRDefault="0020743A" w:rsidP="0020743A">
      <w:pPr>
        <w:widowControl w:val="0"/>
        <w:suppressAutoHyphens/>
        <w:rPr>
          <w:rFonts w:asciiTheme="minorHAnsi" w:hAnsiTheme="minorHAnsi"/>
          <w:szCs w:val="24"/>
        </w:rPr>
      </w:pPr>
    </w:p>
    <w:p w14:paraId="61FDDAC9" w14:textId="77777777" w:rsidR="008848DD" w:rsidRPr="00897416" w:rsidRDefault="0020743A" w:rsidP="0020743A">
      <w:pPr>
        <w:widowControl w:val="0"/>
        <w:suppressAutoHyphens/>
        <w:rPr>
          <w:rFonts w:asciiTheme="minorHAnsi" w:hAnsiTheme="minorHAnsi"/>
          <w:b/>
          <w:szCs w:val="24"/>
        </w:rPr>
      </w:pPr>
      <w:r w:rsidRPr="00897416">
        <w:rPr>
          <w:rFonts w:asciiTheme="minorHAnsi" w:hAnsiTheme="minorHAnsi"/>
          <w:b/>
          <w:szCs w:val="24"/>
        </w:rPr>
        <w:t>Mt 9,1-8</w:t>
      </w:r>
    </w:p>
    <w:p w14:paraId="62BF4395" w14:textId="77777777" w:rsidR="008848DD" w:rsidRPr="00897416" w:rsidRDefault="008848DD" w:rsidP="00B1321B">
      <w:pPr>
        <w:widowControl w:val="0"/>
        <w:suppressAutoHyphens/>
        <w:rPr>
          <w:rFonts w:asciiTheme="minorHAnsi" w:hAnsiTheme="minorHAnsi"/>
          <w:szCs w:val="24"/>
        </w:rPr>
      </w:pPr>
      <w:r w:rsidRPr="00897416">
        <w:rPr>
          <w:rFonts w:asciiTheme="minorHAnsi" w:hAnsiTheme="minorHAnsi"/>
          <w:szCs w:val="24"/>
        </w:rPr>
        <w:t>Il Figlio dell’uomo che guarisce il paralitico possiede il potere (</w:t>
      </w:r>
      <w:proofErr w:type="spellStart"/>
      <w:r w:rsidRPr="00897416">
        <w:rPr>
          <w:rFonts w:asciiTheme="minorHAnsi" w:hAnsiTheme="minorHAnsi"/>
          <w:i/>
          <w:iCs/>
          <w:szCs w:val="24"/>
        </w:rPr>
        <w:t>exousía</w:t>
      </w:r>
      <w:proofErr w:type="spellEnd"/>
      <w:r w:rsidRPr="00897416">
        <w:rPr>
          <w:rFonts w:asciiTheme="minorHAnsi" w:hAnsiTheme="minorHAnsi"/>
          <w:szCs w:val="24"/>
        </w:rPr>
        <w:t xml:space="preserve">) sul peccato, che è una tipica prerogativa divina (cf Lc 7,49; Mc 2,10). Questo potere continua ad essere presente nella Chiesa perché ne sono depositari gli apostoli, i quali sono associati al potere di giudicare del Figlio dell’uomo che ora Gesù anticipa in terra (cf v. 9,5.8). </w:t>
      </w:r>
    </w:p>
    <w:p w14:paraId="5E90A0EA" w14:textId="77777777" w:rsidR="008848DD" w:rsidRPr="00897416" w:rsidRDefault="008848DD" w:rsidP="00B1321B">
      <w:pPr>
        <w:widowControl w:val="0"/>
        <w:suppressAutoHyphens/>
        <w:rPr>
          <w:rFonts w:asciiTheme="minorHAnsi" w:hAnsiTheme="minorHAnsi"/>
          <w:szCs w:val="24"/>
        </w:rPr>
      </w:pPr>
      <w:r w:rsidRPr="00897416">
        <w:rPr>
          <w:rFonts w:asciiTheme="minorHAnsi" w:hAnsiTheme="minorHAnsi"/>
          <w:szCs w:val="24"/>
        </w:rPr>
        <w:t>L’aggiunta di Mt sul potere conferito agli uomini nella persona degli apostoli — di cui non si indicano né l’estensione, né le modalità — è un’anticipazione del discorso dei capp. 16 e 18. Gli esegeti convengono che si tratta di “direttive” ricevute dal Gesù terreno, illuminate in seguito dagli avvenimenti pasquali e adat-tate alla situazione concreta della comunità primitiva.</w:t>
      </w:r>
      <w:bookmarkStart w:id="8" w:name="id.aea0a945bb3e"/>
      <w:bookmarkEnd w:id="8"/>
    </w:p>
    <w:p w14:paraId="6D7A1F86" w14:textId="77777777" w:rsidR="006F3DE3" w:rsidRPr="00897416" w:rsidRDefault="006F3DE3" w:rsidP="00B1321B">
      <w:pPr>
        <w:widowControl w:val="0"/>
        <w:suppressAutoHyphens/>
        <w:rPr>
          <w:rFonts w:asciiTheme="minorHAnsi" w:hAnsiTheme="minorHAnsi"/>
          <w:szCs w:val="24"/>
        </w:rPr>
      </w:pPr>
    </w:p>
    <w:p w14:paraId="011854D0" w14:textId="77777777" w:rsidR="008848DD" w:rsidRPr="00897416" w:rsidRDefault="008848DD" w:rsidP="006F3DE3">
      <w:pPr>
        <w:widowControl w:val="0"/>
        <w:suppressAutoHyphens/>
        <w:rPr>
          <w:rFonts w:asciiTheme="minorHAnsi" w:hAnsiTheme="minorHAnsi"/>
          <w:b/>
          <w:szCs w:val="24"/>
        </w:rPr>
      </w:pPr>
      <w:r w:rsidRPr="00897416">
        <w:rPr>
          <w:rFonts w:asciiTheme="minorHAnsi" w:hAnsiTheme="minorHAnsi"/>
          <w:b/>
          <w:szCs w:val="24"/>
        </w:rPr>
        <w:t>Mt 16,</w:t>
      </w:r>
      <w:r w:rsidR="006F3DE3" w:rsidRPr="00897416">
        <w:rPr>
          <w:rFonts w:asciiTheme="minorHAnsi" w:hAnsiTheme="minorHAnsi"/>
          <w:b/>
          <w:szCs w:val="24"/>
        </w:rPr>
        <w:t>13-20</w:t>
      </w:r>
      <w:r w:rsidRPr="00897416">
        <w:rPr>
          <w:rFonts w:asciiTheme="minorHAnsi" w:hAnsiTheme="minorHAnsi"/>
          <w:b/>
          <w:szCs w:val="24"/>
        </w:rPr>
        <w:t xml:space="preserve"> e Mt 18,</w:t>
      </w:r>
      <w:r w:rsidR="006F3DE3" w:rsidRPr="00897416">
        <w:rPr>
          <w:rFonts w:asciiTheme="minorHAnsi" w:hAnsiTheme="minorHAnsi"/>
          <w:b/>
          <w:szCs w:val="24"/>
        </w:rPr>
        <w:t>15-</w:t>
      </w:r>
      <w:r w:rsidRPr="00897416">
        <w:rPr>
          <w:rFonts w:asciiTheme="minorHAnsi" w:hAnsiTheme="minorHAnsi"/>
          <w:b/>
          <w:szCs w:val="24"/>
        </w:rPr>
        <w:t xml:space="preserve">18 </w:t>
      </w:r>
    </w:p>
    <w:p w14:paraId="1D7A703A" w14:textId="77777777" w:rsidR="006F3DE3" w:rsidRPr="00897416" w:rsidRDefault="008848DD" w:rsidP="00B1321B">
      <w:pPr>
        <w:widowControl w:val="0"/>
        <w:suppressAutoHyphens/>
        <w:rPr>
          <w:rFonts w:asciiTheme="minorHAnsi" w:hAnsiTheme="minorHAnsi"/>
          <w:szCs w:val="24"/>
        </w:rPr>
      </w:pPr>
      <w:r w:rsidRPr="00897416">
        <w:rPr>
          <w:rFonts w:asciiTheme="minorHAnsi" w:hAnsiTheme="minorHAnsi"/>
          <w:szCs w:val="24"/>
        </w:rPr>
        <w:t>Il potere di legare (</w:t>
      </w:r>
      <w:proofErr w:type="spellStart"/>
      <w:r w:rsidRPr="00897416">
        <w:rPr>
          <w:rFonts w:asciiTheme="minorHAnsi" w:hAnsiTheme="minorHAnsi"/>
          <w:i/>
          <w:iCs/>
          <w:szCs w:val="24"/>
        </w:rPr>
        <w:t>déo</w:t>
      </w:r>
      <w:proofErr w:type="spellEnd"/>
      <w:r w:rsidR="006F3DE3" w:rsidRPr="00897416">
        <w:rPr>
          <w:rFonts w:asciiTheme="minorHAnsi" w:hAnsiTheme="minorHAnsi"/>
          <w:szCs w:val="24"/>
        </w:rPr>
        <w:t>) -</w:t>
      </w:r>
      <w:r w:rsidRPr="00897416">
        <w:rPr>
          <w:rFonts w:asciiTheme="minorHAnsi" w:hAnsiTheme="minorHAnsi"/>
          <w:szCs w:val="24"/>
        </w:rPr>
        <w:t xml:space="preserve"> sciogliere (</w:t>
      </w:r>
      <w:proofErr w:type="spellStart"/>
      <w:r w:rsidR="006F3DE3" w:rsidRPr="00897416">
        <w:rPr>
          <w:rFonts w:asciiTheme="minorHAnsi" w:hAnsiTheme="minorHAnsi"/>
          <w:i/>
          <w:iCs/>
          <w:szCs w:val="24"/>
        </w:rPr>
        <w:t>lú</w:t>
      </w:r>
      <w:r w:rsidRPr="00897416">
        <w:rPr>
          <w:rFonts w:asciiTheme="minorHAnsi" w:hAnsiTheme="minorHAnsi"/>
          <w:i/>
          <w:iCs/>
          <w:szCs w:val="24"/>
        </w:rPr>
        <w:t>ein</w:t>
      </w:r>
      <w:proofErr w:type="spellEnd"/>
      <w:r w:rsidRPr="00897416">
        <w:rPr>
          <w:rFonts w:asciiTheme="minorHAnsi" w:hAnsiTheme="minorHAnsi"/>
          <w:szCs w:val="24"/>
        </w:rPr>
        <w:t xml:space="preserve">) riguarda il peccato dei membri della comunità </w:t>
      </w:r>
      <w:r w:rsidR="006F3DE3" w:rsidRPr="00897416">
        <w:rPr>
          <w:rFonts w:asciiTheme="minorHAnsi" w:hAnsiTheme="minorHAnsi"/>
          <w:szCs w:val="24"/>
        </w:rPr>
        <w:t>("fratello") che turba la sua vita interna: è confermato che già la comunità primitiva deve affrontare il peccato del battezzato.</w:t>
      </w:r>
    </w:p>
    <w:p w14:paraId="7D30318B" w14:textId="77777777" w:rsidR="006F3DE3" w:rsidRPr="00897416" w:rsidRDefault="006F3DE3" w:rsidP="00B1321B">
      <w:pPr>
        <w:widowControl w:val="0"/>
        <w:suppressAutoHyphens/>
        <w:rPr>
          <w:rFonts w:asciiTheme="minorHAnsi" w:hAnsiTheme="minorHAnsi"/>
          <w:szCs w:val="24"/>
        </w:rPr>
      </w:pPr>
      <w:r w:rsidRPr="00897416">
        <w:rPr>
          <w:rFonts w:asciiTheme="minorHAnsi" w:hAnsiTheme="minorHAnsi"/>
          <w:szCs w:val="24"/>
        </w:rPr>
        <w:t>La prassi ecclesiale è quella dell’amore che corregge per salvare, ad imitazione dell’atteggiamento misericordioso del Padre rivelato dal comportamento di Gesù “amico dei pubblicani e dei peccatori” (Mt 11,19).</w:t>
      </w:r>
    </w:p>
    <w:p w14:paraId="3CE989FC" w14:textId="77777777" w:rsidR="006F3DE3" w:rsidRPr="00897416" w:rsidRDefault="006F3DE3" w:rsidP="00B1321B">
      <w:pPr>
        <w:widowControl w:val="0"/>
        <w:suppressAutoHyphens/>
        <w:rPr>
          <w:rFonts w:asciiTheme="minorHAnsi" w:hAnsiTheme="minorHAnsi"/>
          <w:szCs w:val="24"/>
        </w:rPr>
      </w:pPr>
      <w:r w:rsidRPr="00897416">
        <w:rPr>
          <w:rFonts w:asciiTheme="minorHAnsi" w:hAnsiTheme="minorHAnsi"/>
          <w:szCs w:val="24"/>
        </w:rPr>
        <w:t>I</w:t>
      </w:r>
      <w:r w:rsidR="008848DD" w:rsidRPr="00897416">
        <w:rPr>
          <w:rFonts w:asciiTheme="minorHAnsi" w:hAnsiTheme="minorHAnsi"/>
          <w:szCs w:val="24"/>
        </w:rPr>
        <w:t>l discorso sulla comunità si colloca in un contesto giudeo-cristiano nel quale la comunità è gerarchizzata</w:t>
      </w:r>
      <w:r w:rsidRPr="00897416">
        <w:rPr>
          <w:rFonts w:asciiTheme="minorHAnsi" w:hAnsiTheme="minorHAnsi"/>
          <w:szCs w:val="24"/>
        </w:rPr>
        <w:t>.</w:t>
      </w:r>
    </w:p>
    <w:p w14:paraId="665F5ABE" w14:textId="77777777" w:rsidR="008848DD" w:rsidRPr="00897416" w:rsidRDefault="006F3DE3" w:rsidP="00B1321B">
      <w:pPr>
        <w:widowControl w:val="0"/>
        <w:suppressAutoHyphens/>
        <w:rPr>
          <w:rFonts w:asciiTheme="minorHAnsi" w:hAnsiTheme="minorHAnsi"/>
          <w:szCs w:val="24"/>
        </w:rPr>
      </w:pPr>
      <w:r w:rsidRPr="00897416">
        <w:rPr>
          <w:rFonts w:asciiTheme="minorHAnsi" w:hAnsiTheme="minorHAnsi"/>
          <w:szCs w:val="24"/>
        </w:rPr>
        <w:t>"L</w:t>
      </w:r>
      <w:r w:rsidR="008848DD" w:rsidRPr="00897416">
        <w:rPr>
          <w:rFonts w:asciiTheme="minorHAnsi" w:hAnsiTheme="minorHAnsi"/>
          <w:szCs w:val="24"/>
        </w:rPr>
        <w:t>egare</w:t>
      </w:r>
      <w:r w:rsidRPr="00897416">
        <w:rPr>
          <w:rFonts w:asciiTheme="minorHAnsi" w:hAnsiTheme="minorHAnsi"/>
          <w:szCs w:val="24"/>
        </w:rPr>
        <w:t>-</w:t>
      </w:r>
      <w:r w:rsidR="008848DD" w:rsidRPr="00897416">
        <w:rPr>
          <w:rFonts w:asciiTheme="minorHAnsi" w:hAnsiTheme="minorHAnsi"/>
          <w:szCs w:val="24"/>
        </w:rPr>
        <w:t>sciogliere</w:t>
      </w:r>
      <w:r w:rsidRPr="00897416">
        <w:rPr>
          <w:rFonts w:asciiTheme="minorHAnsi" w:hAnsiTheme="minorHAnsi"/>
          <w:szCs w:val="24"/>
        </w:rPr>
        <w:t>": una metafora diffusa nel giudaismo; una forma letteraria (</w:t>
      </w:r>
      <w:r w:rsidR="008848DD" w:rsidRPr="00897416">
        <w:rPr>
          <w:rFonts w:asciiTheme="minorHAnsi" w:hAnsiTheme="minorHAnsi"/>
          <w:szCs w:val="24"/>
        </w:rPr>
        <w:t xml:space="preserve">due termini contrapposti </w:t>
      </w:r>
      <w:r w:rsidRPr="00897416">
        <w:rPr>
          <w:rFonts w:asciiTheme="minorHAnsi" w:hAnsiTheme="minorHAnsi"/>
          <w:szCs w:val="24"/>
        </w:rPr>
        <w:t>affiancati) per</w:t>
      </w:r>
      <w:r w:rsidR="008848DD" w:rsidRPr="00897416">
        <w:rPr>
          <w:rFonts w:asciiTheme="minorHAnsi" w:hAnsiTheme="minorHAnsi"/>
          <w:szCs w:val="24"/>
        </w:rPr>
        <w:t xml:space="preserve"> trasmettere </w:t>
      </w:r>
      <w:r w:rsidRPr="00897416">
        <w:rPr>
          <w:rFonts w:asciiTheme="minorHAnsi" w:hAnsiTheme="minorHAnsi"/>
          <w:szCs w:val="24"/>
        </w:rPr>
        <w:t>l</w:t>
      </w:r>
      <w:r w:rsidR="008848DD" w:rsidRPr="00897416">
        <w:rPr>
          <w:rFonts w:asciiTheme="minorHAnsi" w:hAnsiTheme="minorHAnsi"/>
          <w:szCs w:val="24"/>
        </w:rPr>
        <w:t>’idea d</w:t>
      </w:r>
      <w:r w:rsidRPr="00897416">
        <w:rPr>
          <w:rFonts w:asciiTheme="minorHAnsi" w:hAnsiTheme="minorHAnsi"/>
          <w:szCs w:val="24"/>
        </w:rPr>
        <w:t>ella</w:t>
      </w:r>
      <w:r w:rsidR="008848DD" w:rsidRPr="00897416">
        <w:rPr>
          <w:rFonts w:asciiTheme="minorHAnsi" w:hAnsiTheme="minorHAnsi"/>
          <w:szCs w:val="24"/>
        </w:rPr>
        <w:t xml:space="preserve"> totalità.</w:t>
      </w:r>
      <w:r w:rsidR="00BA6B1E" w:rsidRPr="00897416">
        <w:rPr>
          <w:rFonts w:asciiTheme="minorHAnsi" w:hAnsiTheme="minorHAnsi"/>
          <w:szCs w:val="24"/>
        </w:rPr>
        <w:t xml:space="preserve"> Tre interpretazioni possibili, intrecciate: </w:t>
      </w:r>
      <w:r w:rsidR="008848DD" w:rsidRPr="00897416">
        <w:rPr>
          <w:rFonts w:asciiTheme="minorHAnsi" w:hAnsiTheme="minorHAnsi"/>
          <w:szCs w:val="24"/>
        </w:rPr>
        <w:t>a)</w:t>
      </w:r>
      <w:r w:rsidR="00BA6B1E" w:rsidRPr="00897416">
        <w:rPr>
          <w:rFonts w:asciiTheme="minorHAnsi" w:hAnsiTheme="minorHAnsi"/>
          <w:i/>
          <w:iCs/>
          <w:szCs w:val="24"/>
        </w:rPr>
        <w:t xml:space="preserve"> e</w:t>
      </w:r>
      <w:r w:rsidR="008848DD" w:rsidRPr="00897416">
        <w:rPr>
          <w:rFonts w:asciiTheme="minorHAnsi" w:hAnsiTheme="minorHAnsi"/>
          <w:i/>
          <w:iCs/>
          <w:szCs w:val="24"/>
        </w:rPr>
        <w:t xml:space="preserve">segesi in senso </w:t>
      </w:r>
      <w:r w:rsidR="008848DD" w:rsidRPr="00897416">
        <w:rPr>
          <w:rFonts w:asciiTheme="minorHAnsi" w:hAnsiTheme="minorHAnsi"/>
          <w:i/>
          <w:iCs/>
          <w:szCs w:val="24"/>
        </w:rPr>
        <w:lastRenderedPageBreak/>
        <w:t>giuridico</w:t>
      </w:r>
      <w:r w:rsidR="00BA6B1E" w:rsidRPr="00897416">
        <w:rPr>
          <w:rFonts w:asciiTheme="minorHAnsi" w:hAnsiTheme="minorHAnsi"/>
          <w:i/>
          <w:iCs/>
          <w:szCs w:val="24"/>
        </w:rPr>
        <w:t xml:space="preserve">; </w:t>
      </w:r>
      <w:r w:rsidR="008848DD" w:rsidRPr="00897416">
        <w:rPr>
          <w:rFonts w:asciiTheme="minorHAnsi" w:hAnsiTheme="minorHAnsi"/>
          <w:szCs w:val="24"/>
        </w:rPr>
        <w:t>b)</w:t>
      </w:r>
      <w:r w:rsidR="008848DD" w:rsidRPr="00897416">
        <w:rPr>
          <w:rFonts w:asciiTheme="minorHAnsi" w:hAnsiTheme="minorHAnsi"/>
          <w:i/>
          <w:iCs/>
          <w:szCs w:val="24"/>
        </w:rPr>
        <w:t xml:space="preserve"> </w:t>
      </w:r>
      <w:r w:rsidR="00BA6B1E" w:rsidRPr="00897416">
        <w:rPr>
          <w:rFonts w:asciiTheme="minorHAnsi" w:hAnsiTheme="minorHAnsi"/>
          <w:i/>
          <w:iCs/>
          <w:szCs w:val="24"/>
        </w:rPr>
        <w:t>e</w:t>
      </w:r>
      <w:r w:rsidR="008848DD" w:rsidRPr="00897416">
        <w:rPr>
          <w:rFonts w:asciiTheme="minorHAnsi" w:hAnsiTheme="minorHAnsi"/>
          <w:i/>
          <w:iCs/>
          <w:szCs w:val="24"/>
        </w:rPr>
        <w:t>segesi in senso ecclesiologico</w:t>
      </w:r>
      <w:r w:rsidR="00BA6B1E" w:rsidRPr="00897416">
        <w:rPr>
          <w:rFonts w:asciiTheme="minorHAnsi" w:hAnsiTheme="minorHAnsi"/>
          <w:i/>
          <w:iCs/>
          <w:szCs w:val="24"/>
        </w:rPr>
        <w:t xml:space="preserve">; </w:t>
      </w:r>
      <w:r w:rsidR="008848DD" w:rsidRPr="00897416">
        <w:rPr>
          <w:rFonts w:asciiTheme="minorHAnsi" w:hAnsiTheme="minorHAnsi"/>
          <w:szCs w:val="24"/>
        </w:rPr>
        <w:t xml:space="preserve">c) </w:t>
      </w:r>
      <w:r w:rsidR="00BA6B1E" w:rsidRPr="00897416">
        <w:rPr>
          <w:rFonts w:asciiTheme="minorHAnsi" w:hAnsiTheme="minorHAnsi"/>
          <w:i/>
          <w:iCs/>
          <w:szCs w:val="24"/>
        </w:rPr>
        <w:t xml:space="preserve">esegesi in senso demonologico </w:t>
      </w:r>
      <w:r w:rsidR="008848DD" w:rsidRPr="00897416">
        <w:rPr>
          <w:rFonts w:asciiTheme="minorHAnsi" w:hAnsiTheme="minorHAnsi"/>
          <w:i/>
          <w:iCs/>
          <w:szCs w:val="24"/>
        </w:rPr>
        <w:t>(proposta da Vorgrimler)</w:t>
      </w:r>
    </w:p>
    <w:p w14:paraId="73290ED3" w14:textId="77777777" w:rsidR="008848DD" w:rsidRPr="00897416" w:rsidRDefault="008848DD" w:rsidP="00B1321B">
      <w:pPr>
        <w:widowControl w:val="0"/>
        <w:suppressAutoHyphens/>
        <w:rPr>
          <w:rFonts w:asciiTheme="minorHAnsi" w:hAnsiTheme="minorHAnsi"/>
          <w:i/>
          <w:iCs/>
          <w:szCs w:val="24"/>
        </w:rPr>
      </w:pPr>
    </w:p>
    <w:p w14:paraId="092AB2C3" w14:textId="77777777" w:rsidR="008848DD" w:rsidRPr="00897416" w:rsidRDefault="008848DD" w:rsidP="00BA6B1E">
      <w:pPr>
        <w:widowControl w:val="0"/>
        <w:suppressAutoHyphens/>
        <w:rPr>
          <w:rFonts w:asciiTheme="minorHAnsi" w:hAnsiTheme="minorHAnsi"/>
          <w:b/>
          <w:szCs w:val="24"/>
        </w:rPr>
      </w:pPr>
      <w:r w:rsidRPr="00897416">
        <w:rPr>
          <w:rFonts w:asciiTheme="minorHAnsi" w:hAnsiTheme="minorHAnsi"/>
          <w:b/>
          <w:szCs w:val="24"/>
        </w:rPr>
        <w:t>Gv 20,</w:t>
      </w:r>
      <w:r w:rsidR="00BA6B1E" w:rsidRPr="00897416">
        <w:rPr>
          <w:rFonts w:asciiTheme="minorHAnsi" w:hAnsiTheme="minorHAnsi"/>
          <w:b/>
          <w:szCs w:val="24"/>
        </w:rPr>
        <w:t>19-</w:t>
      </w:r>
      <w:r w:rsidRPr="00897416">
        <w:rPr>
          <w:rFonts w:asciiTheme="minorHAnsi" w:hAnsiTheme="minorHAnsi"/>
          <w:b/>
          <w:szCs w:val="24"/>
        </w:rPr>
        <w:t xml:space="preserve">23 </w:t>
      </w:r>
    </w:p>
    <w:p w14:paraId="46188AED" w14:textId="77777777" w:rsidR="008277A8" w:rsidRPr="00897416" w:rsidRDefault="008277A8" w:rsidP="008277A8">
      <w:pPr>
        <w:widowControl w:val="0"/>
        <w:suppressAutoHyphens/>
        <w:rPr>
          <w:rFonts w:asciiTheme="minorHAnsi" w:hAnsiTheme="minorHAnsi"/>
          <w:szCs w:val="24"/>
        </w:rPr>
      </w:pPr>
      <w:r w:rsidRPr="00897416">
        <w:rPr>
          <w:rFonts w:asciiTheme="minorHAnsi" w:hAnsiTheme="minorHAnsi"/>
          <w:szCs w:val="24"/>
        </w:rPr>
        <w:t xml:space="preserve">Il contesto è quello della </w:t>
      </w:r>
      <w:r w:rsidRPr="00897416">
        <w:rPr>
          <w:rFonts w:asciiTheme="minorHAnsi" w:hAnsiTheme="minorHAnsi"/>
          <w:iCs/>
          <w:szCs w:val="24"/>
        </w:rPr>
        <w:t>missione apostolica</w:t>
      </w:r>
      <w:r w:rsidRPr="00897416">
        <w:rPr>
          <w:rFonts w:asciiTheme="minorHAnsi" w:hAnsiTheme="minorHAnsi"/>
          <w:szCs w:val="24"/>
        </w:rPr>
        <w:t xml:space="preserve"> (in continuità con la missione di Gesù): quando il Signore manda, abilita all’esercizio del potere per cui invia; si interpreta così il gesto dell’insufflazione dello Spirito accompagnato dalla parola: “</w:t>
      </w:r>
      <w:r w:rsidR="00F0650F" w:rsidRPr="00897416">
        <w:rPr>
          <w:rFonts w:asciiTheme="minorHAnsi" w:hAnsiTheme="minorHAnsi"/>
          <w:szCs w:val="24"/>
        </w:rPr>
        <w:t>Ricevete</w:t>
      </w:r>
      <w:r w:rsidRPr="00897416">
        <w:rPr>
          <w:rFonts w:asciiTheme="minorHAnsi" w:hAnsiTheme="minorHAnsi"/>
          <w:szCs w:val="24"/>
        </w:rPr>
        <w:t xml:space="preserve"> lo Spirito Santo</w:t>
      </w:r>
      <w:r w:rsidR="00F0650F" w:rsidRPr="00897416">
        <w:rPr>
          <w:rFonts w:asciiTheme="minorHAnsi" w:hAnsiTheme="minorHAnsi"/>
          <w:szCs w:val="24"/>
        </w:rPr>
        <w:t>"</w:t>
      </w:r>
      <w:r w:rsidRPr="00897416">
        <w:rPr>
          <w:rFonts w:asciiTheme="minorHAnsi" w:hAnsiTheme="minorHAnsi"/>
          <w:szCs w:val="24"/>
        </w:rPr>
        <w:t xml:space="preserve">. Il contesto non è </w:t>
      </w:r>
      <w:r w:rsidR="00F0650F" w:rsidRPr="00897416">
        <w:rPr>
          <w:rFonts w:asciiTheme="minorHAnsi" w:hAnsiTheme="minorHAnsi"/>
          <w:szCs w:val="24"/>
        </w:rPr>
        <w:t xml:space="preserve">primariamente </w:t>
      </w:r>
      <w:r w:rsidRPr="00897416">
        <w:rPr>
          <w:rFonts w:asciiTheme="minorHAnsi" w:hAnsiTheme="minorHAnsi"/>
          <w:szCs w:val="24"/>
        </w:rPr>
        <w:t>la vita personale dei discepoli, ma il conferimento di una capacità necessaria alla Chiesa per esercitare la sua missione</w:t>
      </w:r>
      <w:r w:rsidR="00F0650F" w:rsidRPr="00897416">
        <w:rPr>
          <w:rFonts w:asciiTheme="minorHAnsi" w:hAnsiTheme="minorHAnsi"/>
          <w:szCs w:val="24"/>
        </w:rPr>
        <w:t>; qui si pone l'accento sul "potere" di vincere il peccato</w:t>
      </w:r>
      <w:r w:rsidRPr="00897416">
        <w:rPr>
          <w:rFonts w:asciiTheme="minorHAnsi" w:hAnsiTheme="minorHAnsi"/>
          <w:szCs w:val="24"/>
        </w:rPr>
        <w:t>.</w:t>
      </w:r>
    </w:p>
    <w:p w14:paraId="369686C2" w14:textId="77777777" w:rsidR="00F0650F" w:rsidRPr="00897416" w:rsidRDefault="00F0650F" w:rsidP="008277A8">
      <w:pPr>
        <w:widowControl w:val="0"/>
        <w:suppressAutoHyphens/>
        <w:rPr>
          <w:rFonts w:asciiTheme="minorHAnsi" w:hAnsiTheme="minorHAnsi"/>
          <w:szCs w:val="24"/>
        </w:rPr>
      </w:pPr>
      <w:r w:rsidRPr="00897416">
        <w:rPr>
          <w:rFonts w:asciiTheme="minorHAnsi" w:hAnsiTheme="minorHAnsi"/>
          <w:szCs w:val="24"/>
        </w:rPr>
        <w:t>Agli apostoli spetta dire una parola di "giudizio" circa il peccato sia prima che dopo il battesimo.</w:t>
      </w:r>
    </w:p>
    <w:p w14:paraId="47BC8017" w14:textId="77777777" w:rsidR="00D13F9B" w:rsidRPr="00897416" w:rsidRDefault="008277A8" w:rsidP="00D13F9B">
      <w:pPr>
        <w:widowControl w:val="0"/>
        <w:suppressAutoHyphens/>
        <w:rPr>
          <w:rFonts w:asciiTheme="minorHAnsi" w:hAnsiTheme="minorHAnsi"/>
          <w:szCs w:val="24"/>
        </w:rPr>
      </w:pPr>
      <w:r w:rsidRPr="00897416">
        <w:rPr>
          <w:rFonts w:asciiTheme="minorHAnsi" w:hAnsiTheme="minorHAnsi"/>
          <w:szCs w:val="24"/>
        </w:rPr>
        <w:t>Una traduzione migliore: «a chi voi rimettiate (o perdoniate) i peccati, sono perdonati; a chi voi li riteniate, sono ritenuti»</w:t>
      </w:r>
      <w:r w:rsidR="00D13F9B" w:rsidRPr="00897416">
        <w:rPr>
          <w:rFonts w:asciiTheme="minorHAnsi" w:hAnsiTheme="minorHAnsi"/>
          <w:szCs w:val="24"/>
        </w:rPr>
        <w:t>; il significato può essere compreso in parallelo con il "legare-sciogliere":</w:t>
      </w:r>
    </w:p>
    <w:p w14:paraId="258AD45D" w14:textId="77777777" w:rsidR="00D13F9B" w:rsidRPr="00897416" w:rsidRDefault="00D13F9B" w:rsidP="00B1252A">
      <w:pPr>
        <w:widowControl w:val="0"/>
        <w:tabs>
          <w:tab w:val="num" w:pos="785"/>
        </w:tabs>
        <w:suppressAutoHyphens/>
        <w:ind w:left="284" w:hanging="284"/>
        <w:rPr>
          <w:rFonts w:asciiTheme="minorHAnsi" w:hAnsiTheme="minorHAnsi"/>
          <w:szCs w:val="24"/>
        </w:rPr>
      </w:pPr>
      <w:r w:rsidRPr="00897416">
        <w:rPr>
          <w:rFonts w:asciiTheme="minorHAnsi" w:hAnsiTheme="minorHAnsi"/>
          <w:szCs w:val="24"/>
        </w:rPr>
        <w:t>- "rimettere" (</w:t>
      </w:r>
      <w:proofErr w:type="spellStart"/>
      <w:r w:rsidRPr="00897416">
        <w:rPr>
          <w:rFonts w:asciiTheme="minorHAnsi" w:hAnsiTheme="minorHAnsi"/>
          <w:i/>
          <w:iCs/>
          <w:szCs w:val="24"/>
        </w:rPr>
        <w:t>afiemi</w:t>
      </w:r>
      <w:proofErr w:type="spellEnd"/>
      <w:r w:rsidRPr="00897416">
        <w:rPr>
          <w:rFonts w:asciiTheme="minorHAnsi" w:hAnsiTheme="minorHAnsi"/>
          <w:szCs w:val="24"/>
        </w:rPr>
        <w:t>) significa letteralmente “lasciar andare”, p.e. condonare-rimettere un debito;</w:t>
      </w:r>
    </w:p>
    <w:p w14:paraId="5A01BDBD" w14:textId="77777777" w:rsidR="00D13F9B" w:rsidRPr="00897416" w:rsidRDefault="00D13F9B" w:rsidP="00B1252A">
      <w:pPr>
        <w:widowControl w:val="0"/>
        <w:tabs>
          <w:tab w:val="num" w:pos="785"/>
        </w:tabs>
        <w:suppressAutoHyphens/>
        <w:ind w:left="284" w:hanging="284"/>
        <w:rPr>
          <w:rFonts w:asciiTheme="minorHAnsi" w:hAnsiTheme="minorHAnsi"/>
          <w:szCs w:val="24"/>
        </w:rPr>
      </w:pPr>
      <w:r w:rsidRPr="00897416">
        <w:rPr>
          <w:rFonts w:asciiTheme="minorHAnsi" w:hAnsiTheme="minorHAnsi"/>
          <w:szCs w:val="24"/>
        </w:rPr>
        <w:t>- "ritenere" (</w:t>
      </w:r>
      <w:proofErr w:type="spellStart"/>
      <w:r w:rsidRPr="00897416">
        <w:rPr>
          <w:rFonts w:asciiTheme="minorHAnsi" w:hAnsiTheme="minorHAnsi"/>
          <w:i/>
          <w:iCs/>
          <w:szCs w:val="24"/>
        </w:rPr>
        <w:t>kratéo</w:t>
      </w:r>
      <w:proofErr w:type="spellEnd"/>
      <w:r w:rsidRPr="00897416">
        <w:rPr>
          <w:rFonts w:asciiTheme="minorHAnsi" w:hAnsiTheme="minorHAnsi"/>
          <w:szCs w:val="24"/>
        </w:rPr>
        <w:t xml:space="preserve">) ha il significato attivo di porre un’azione con effetto positivo sul peccatore: “trattenerlo, afferrarlo, mantenerlo” finché non sono compiute le condizioni imposte; si richiedono uno o più "gesti" per poi “sciogliere" da questi vincoli. </w:t>
      </w:r>
    </w:p>
    <w:p w14:paraId="0FD8E038" w14:textId="77777777" w:rsidR="008848DD" w:rsidRPr="00897416" w:rsidRDefault="008848DD" w:rsidP="00B1321B">
      <w:pPr>
        <w:widowControl w:val="0"/>
        <w:suppressAutoHyphens/>
        <w:rPr>
          <w:rFonts w:asciiTheme="minorHAnsi" w:hAnsiTheme="minorHAnsi"/>
          <w:szCs w:val="24"/>
        </w:rPr>
      </w:pPr>
      <w:r w:rsidRPr="00897416">
        <w:rPr>
          <w:rFonts w:asciiTheme="minorHAnsi" w:hAnsiTheme="minorHAnsi"/>
          <w:szCs w:val="24"/>
        </w:rPr>
        <w:t>Circa l’</w:t>
      </w:r>
      <w:r w:rsidRPr="00897416">
        <w:rPr>
          <w:rFonts w:asciiTheme="minorHAnsi" w:hAnsiTheme="minorHAnsi"/>
          <w:iCs/>
          <w:szCs w:val="24"/>
        </w:rPr>
        <w:t>efficacia</w:t>
      </w:r>
      <w:r w:rsidRPr="00897416">
        <w:rPr>
          <w:rFonts w:asciiTheme="minorHAnsi" w:hAnsiTheme="minorHAnsi"/>
          <w:szCs w:val="24"/>
        </w:rPr>
        <w:t xml:space="preserve"> dell’esercizio apostolico del </w:t>
      </w:r>
      <w:r w:rsidR="00D13F9B" w:rsidRPr="00897416">
        <w:rPr>
          <w:rFonts w:asciiTheme="minorHAnsi" w:hAnsiTheme="minorHAnsi"/>
          <w:szCs w:val="24"/>
        </w:rPr>
        <w:t>"</w:t>
      </w:r>
      <w:r w:rsidRPr="00897416">
        <w:rPr>
          <w:rFonts w:asciiTheme="minorHAnsi" w:hAnsiTheme="minorHAnsi"/>
          <w:szCs w:val="24"/>
        </w:rPr>
        <w:t>rimettere</w:t>
      </w:r>
      <w:r w:rsidR="00D13F9B" w:rsidRPr="00897416">
        <w:rPr>
          <w:rFonts w:asciiTheme="minorHAnsi" w:hAnsiTheme="minorHAnsi"/>
          <w:szCs w:val="24"/>
        </w:rPr>
        <w:t>-</w:t>
      </w:r>
      <w:r w:rsidRPr="00897416">
        <w:rPr>
          <w:rFonts w:asciiTheme="minorHAnsi" w:hAnsiTheme="minorHAnsi"/>
          <w:szCs w:val="24"/>
        </w:rPr>
        <w:t>ritenere</w:t>
      </w:r>
      <w:r w:rsidR="00D13F9B" w:rsidRPr="00897416">
        <w:rPr>
          <w:rFonts w:asciiTheme="minorHAnsi" w:hAnsiTheme="minorHAnsi"/>
          <w:szCs w:val="24"/>
        </w:rPr>
        <w:t>"</w:t>
      </w:r>
      <w:r w:rsidRPr="00897416">
        <w:rPr>
          <w:rFonts w:asciiTheme="minorHAnsi" w:hAnsiTheme="minorHAnsi"/>
          <w:szCs w:val="24"/>
        </w:rPr>
        <w:t xml:space="preserve"> è sintomatica l’espressione messa sulla bocca di Gesù che sta a dire: “ciò che fate voi sarà realmente fatto” (l’uso del perfetto sta ad indicare questa constatazione), nel senso che ciò che la Chiesa compie sul peccatore è Dio stesso che lo effettua. </w:t>
      </w:r>
      <w:proofErr w:type="gramStart"/>
      <w:r w:rsidRPr="00897416">
        <w:rPr>
          <w:rFonts w:asciiTheme="minorHAnsi" w:hAnsiTheme="minorHAnsi"/>
          <w:szCs w:val="24"/>
        </w:rPr>
        <w:t>E’</w:t>
      </w:r>
      <w:proofErr w:type="gramEnd"/>
      <w:r w:rsidRPr="00897416">
        <w:rPr>
          <w:rFonts w:asciiTheme="minorHAnsi" w:hAnsiTheme="minorHAnsi"/>
          <w:szCs w:val="24"/>
        </w:rPr>
        <w:t xml:space="preserve"> già confermata la persuasione che si è riconciliati con la Chiesa solo se si è riconciliati con Dio e, viceversa, che la riconciliazione con </w:t>
      </w:r>
      <w:r w:rsidR="00D13F9B" w:rsidRPr="00897416">
        <w:rPr>
          <w:rFonts w:asciiTheme="minorHAnsi" w:hAnsiTheme="minorHAnsi"/>
          <w:szCs w:val="24"/>
        </w:rPr>
        <w:t>la Chiesa è la mediazione sacramen</w:t>
      </w:r>
      <w:r w:rsidRPr="00897416">
        <w:rPr>
          <w:rFonts w:asciiTheme="minorHAnsi" w:hAnsiTheme="minorHAnsi"/>
          <w:szCs w:val="24"/>
        </w:rPr>
        <w:t xml:space="preserve">tale necessaria </w:t>
      </w:r>
      <w:r w:rsidR="00D13F9B" w:rsidRPr="00897416">
        <w:rPr>
          <w:rFonts w:asciiTheme="minorHAnsi" w:hAnsiTheme="minorHAnsi"/>
          <w:szCs w:val="24"/>
        </w:rPr>
        <w:t>per la riconciliazione con Dio.</w:t>
      </w:r>
    </w:p>
    <w:p w14:paraId="0E1E6EAE" w14:textId="77777777" w:rsidR="00D13F9B" w:rsidRPr="00897416" w:rsidRDefault="00D13F9B" w:rsidP="00D13F9B">
      <w:pPr>
        <w:widowControl w:val="0"/>
        <w:suppressAutoHyphens/>
        <w:rPr>
          <w:rFonts w:asciiTheme="minorHAnsi" w:hAnsiTheme="minorHAnsi"/>
          <w:szCs w:val="24"/>
        </w:rPr>
      </w:pPr>
      <w:bookmarkStart w:id="9" w:name="id.16ca0be6b566"/>
      <w:bookmarkEnd w:id="9"/>
      <w:r w:rsidRPr="00897416">
        <w:rPr>
          <w:rFonts w:asciiTheme="minorHAnsi" w:hAnsiTheme="minorHAnsi"/>
          <w:szCs w:val="24"/>
        </w:rPr>
        <w:t>L’interpretazione della tradizione fissata autorevolmente nella dottrina di Trento (DS 1670 e 1703) vede "principalmente" (</w:t>
      </w:r>
      <w:proofErr w:type="spellStart"/>
      <w:r w:rsidRPr="00897416">
        <w:rPr>
          <w:rFonts w:asciiTheme="minorHAnsi" w:hAnsiTheme="minorHAnsi"/>
          <w:i/>
          <w:szCs w:val="24"/>
        </w:rPr>
        <w:t>praecipue</w:t>
      </w:r>
      <w:proofErr w:type="spellEnd"/>
      <w:r w:rsidRPr="00897416">
        <w:rPr>
          <w:rFonts w:asciiTheme="minorHAnsi" w:hAnsiTheme="minorHAnsi"/>
          <w:szCs w:val="24"/>
        </w:rPr>
        <w:t>) in questo passo la volontà istitutrice di Cristo.</w:t>
      </w:r>
    </w:p>
    <w:p w14:paraId="4088D4BD" w14:textId="77777777" w:rsidR="008848DD" w:rsidRPr="00897416" w:rsidRDefault="008848DD" w:rsidP="00B1321B">
      <w:pPr>
        <w:widowControl w:val="0"/>
        <w:suppressAutoHyphens/>
        <w:rPr>
          <w:rFonts w:asciiTheme="minorHAnsi" w:hAnsiTheme="minorHAnsi"/>
          <w:szCs w:val="24"/>
        </w:rPr>
      </w:pPr>
    </w:p>
    <w:p w14:paraId="5C563418" w14:textId="77777777" w:rsidR="008848DD" w:rsidRPr="0085183B" w:rsidRDefault="0008333F" w:rsidP="0008333F">
      <w:pPr>
        <w:widowControl w:val="0"/>
        <w:suppressAutoHyphens/>
        <w:rPr>
          <w:rFonts w:asciiTheme="minorHAnsi" w:hAnsiTheme="minorHAnsi"/>
          <w:b/>
          <w:bCs/>
          <w:i/>
          <w:szCs w:val="24"/>
        </w:rPr>
      </w:pPr>
      <w:r w:rsidRPr="0085183B">
        <w:rPr>
          <w:rFonts w:asciiTheme="minorHAnsi" w:hAnsiTheme="minorHAnsi"/>
          <w:b/>
          <w:bCs/>
          <w:i/>
          <w:sz w:val="28"/>
          <w:szCs w:val="24"/>
        </w:rPr>
        <w:t xml:space="preserve">c) </w:t>
      </w:r>
      <w:r w:rsidR="008848DD" w:rsidRPr="0085183B">
        <w:rPr>
          <w:rFonts w:asciiTheme="minorHAnsi" w:hAnsiTheme="minorHAnsi"/>
          <w:b/>
          <w:bCs/>
          <w:i/>
          <w:sz w:val="28"/>
          <w:szCs w:val="24"/>
        </w:rPr>
        <w:t xml:space="preserve">Nel Nuovo Testamento </w:t>
      </w:r>
      <w:r w:rsidR="0085183B" w:rsidRPr="0085183B">
        <w:rPr>
          <w:rFonts w:asciiTheme="minorHAnsi" w:hAnsiTheme="minorHAnsi"/>
          <w:b/>
          <w:bCs/>
          <w:i/>
          <w:sz w:val="28"/>
          <w:szCs w:val="24"/>
        </w:rPr>
        <w:t xml:space="preserve">non </w:t>
      </w:r>
      <w:r w:rsidR="008848DD" w:rsidRPr="0085183B">
        <w:rPr>
          <w:rFonts w:asciiTheme="minorHAnsi" w:hAnsiTheme="minorHAnsi"/>
          <w:b/>
          <w:bCs/>
          <w:i/>
          <w:sz w:val="28"/>
          <w:szCs w:val="24"/>
        </w:rPr>
        <w:t>esistono peccati irremissibili</w:t>
      </w:r>
    </w:p>
    <w:p w14:paraId="721969F6" w14:textId="77777777" w:rsidR="0008333F" w:rsidRPr="00897416" w:rsidRDefault="0008333F" w:rsidP="0008333F">
      <w:pPr>
        <w:widowControl w:val="0"/>
        <w:suppressAutoHyphens/>
        <w:rPr>
          <w:rFonts w:asciiTheme="minorHAnsi" w:hAnsiTheme="minorHAnsi"/>
          <w:bCs/>
          <w:iCs/>
          <w:szCs w:val="24"/>
        </w:rPr>
      </w:pPr>
    </w:p>
    <w:p w14:paraId="5402FC20" w14:textId="77777777" w:rsidR="008848DD" w:rsidRPr="00897416" w:rsidRDefault="008D3A94" w:rsidP="0008333F">
      <w:pPr>
        <w:widowControl w:val="0"/>
        <w:suppressAutoHyphens/>
        <w:rPr>
          <w:rFonts w:asciiTheme="minorHAnsi" w:hAnsiTheme="minorHAnsi"/>
          <w:b/>
          <w:bCs/>
          <w:i/>
          <w:iCs/>
          <w:szCs w:val="24"/>
        </w:rPr>
      </w:pPr>
      <w:r w:rsidRPr="008D3A94">
        <w:rPr>
          <w:rFonts w:asciiTheme="minorHAnsi" w:hAnsiTheme="minorHAnsi"/>
          <w:bCs/>
          <w:i/>
          <w:iCs/>
          <w:szCs w:val="24"/>
        </w:rPr>
        <w:t>a)</w:t>
      </w:r>
      <w:r>
        <w:rPr>
          <w:rFonts w:asciiTheme="minorHAnsi" w:hAnsiTheme="minorHAnsi"/>
          <w:b/>
          <w:bCs/>
          <w:i/>
          <w:iCs/>
          <w:szCs w:val="24"/>
        </w:rPr>
        <w:t xml:space="preserve"> </w:t>
      </w:r>
      <w:r w:rsidR="008848DD" w:rsidRPr="00897416">
        <w:rPr>
          <w:rFonts w:asciiTheme="minorHAnsi" w:hAnsiTheme="minorHAnsi"/>
          <w:b/>
          <w:bCs/>
          <w:i/>
          <w:iCs/>
          <w:szCs w:val="24"/>
        </w:rPr>
        <w:t>Mc 3,22-29</w:t>
      </w:r>
      <w:r w:rsidR="008848DD" w:rsidRPr="00897416">
        <w:rPr>
          <w:rFonts w:asciiTheme="minorHAnsi" w:hAnsiTheme="minorHAnsi"/>
          <w:b/>
          <w:bCs/>
          <w:szCs w:val="24"/>
        </w:rPr>
        <w:t xml:space="preserve"> </w:t>
      </w:r>
      <w:r w:rsidR="008848DD" w:rsidRPr="00897416">
        <w:rPr>
          <w:rFonts w:asciiTheme="minorHAnsi" w:hAnsiTheme="minorHAnsi"/>
          <w:szCs w:val="24"/>
        </w:rPr>
        <w:t>(//Mt 12,31ss; Lc 12,10)</w:t>
      </w:r>
    </w:p>
    <w:p w14:paraId="118F37E9" w14:textId="77777777" w:rsidR="008848DD" w:rsidRPr="00897416" w:rsidRDefault="0008333F" w:rsidP="00B1321B">
      <w:pPr>
        <w:widowControl w:val="0"/>
        <w:suppressAutoHyphens/>
        <w:rPr>
          <w:rFonts w:asciiTheme="minorHAnsi" w:hAnsiTheme="minorHAnsi"/>
          <w:szCs w:val="24"/>
        </w:rPr>
      </w:pPr>
      <w:r w:rsidRPr="00897416">
        <w:rPr>
          <w:rFonts w:asciiTheme="minorHAnsi" w:hAnsiTheme="minorHAnsi"/>
          <w:szCs w:val="24"/>
        </w:rPr>
        <w:t xml:space="preserve">Si riferisce </w:t>
      </w:r>
      <w:r w:rsidR="008848DD" w:rsidRPr="00897416">
        <w:rPr>
          <w:rFonts w:asciiTheme="minorHAnsi" w:hAnsiTheme="minorHAnsi"/>
          <w:szCs w:val="24"/>
        </w:rPr>
        <w:t xml:space="preserve">alla </w:t>
      </w:r>
      <w:r w:rsidR="008848DD" w:rsidRPr="00897416">
        <w:rPr>
          <w:rFonts w:asciiTheme="minorHAnsi" w:hAnsiTheme="minorHAnsi"/>
          <w:iCs/>
          <w:szCs w:val="24"/>
        </w:rPr>
        <w:t>situazione soggettiva</w:t>
      </w:r>
      <w:r w:rsidR="008848DD" w:rsidRPr="00897416">
        <w:rPr>
          <w:rFonts w:asciiTheme="minorHAnsi" w:hAnsiTheme="minorHAnsi"/>
          <w:szCs w:val="24"/>
        </w:rPr>
        <w:t xml:space="preserve"> di colui che giunge sino a rifiutare la salvezza</w:t>
      </w:r>
      <w:r w:rsidR="00897416" w:rsidRPr="00897416">
        <w:rPr>
          <w:rFonts w:asciiTheme="minorHAnsi" w:hAnsiTheme="minorHAnsi"/>
          <w:szCs w:val="24"/>
        </w:rPr>
        <w:t xml:space="preserve"> offerta</w:t>
      </w:r>
      <w:r w:rsidR="00897416">
        <w:rPr>
          <w:rFonts w:asciiTheme="minorHAnsi" w:hAnsiTheme="minorHAnsi"/>
          <w:szCs w:val="24"/>
        </w:rPr>
        <w:t>; non ne va quindi della volontà di remissione da parte di Dio Padre.</w:t>
      </w:r>
    </w:p>
    <w:p w14:paraId="3E60A8C8" w14:textId="77777777" w:rsidR="008848DD" w:rsidRPr="00897416" w:rsidRDefault="008848DD" w:rsidP="00B1321B">
      <w:pPr>
        <w:widowControl w:val="0"/>
        <w:suppressAutoHyphens/>
        <w:rPr>
          <w:rFonts w:asciiTheme="minorHAnsi" w:hAnsiTheme="minorHAnsi"/>
          <w:szCs w:val="24"/>
        </w:rPr>
      </w:pPr>
    </w:p>
    <w:p w14:paraId="1D37D0E8" w14:textId="77777777" w:rsidR="008848DD" w:rsidRPr="00897416" w:rsidRDefault="008848DD" w:rsidP="00B1321B">
      <w:pPr>
        <w:widowControl w:val="0"/>
        <w:suppressAutoHyphens/>
        <w:rPr>
          <w:rFonts w:asciiTheme="minorHAnsi" w:hAnsiTheme="minorHAnsi"/>
          <w:i/>
          <w:iCs/>
          <w:szCs w:val="24"/>
        </w:rPr>
      </w:pPr>
      <w:r w:rsidRPr="00897416">
        <w:rPr>
          <w:rFonts w:asciiTheme="minorHAnsi" w:hAnsiTheme="minorHAnsi"/>
          <w:i/>
          <w:iCs/>
          <w:szCs w:val="24"/>
        </w:rPr>
        <w:t>b)</w:t>
      </w:r>
      <w:r w:rsidRPr="00897416">
        <w:rPr>
          <w:rFonts w:asciiTheme="minorHAnsi" w:hAnsiTheme="minorHAnsi"/>
          <w:szCs w:val="24"/>
        </w:rPr>
        <w:t xml:space="preserve"> </w:t>
      </w:r>
      <w:r w:rsidRPr="00897416">
        <w:rPr>
          <w:rFonts w:asciiTheme="minorHAnsi" w:hAnsiTheme="minorHAnsi"/>
          <w:b/>
          <w:bCs/>
          <w:i/>
          <w:iCs/>
          <w:szCs w:val="24"/>
        </w:rPr>
        <w:t xml:space="preserve">Lettera agli Ebrei </w:t>
      </w:r>
    </w:p>
    <w:p w14:paraId="01561C5E" w14:textId="77777777" w:rsidR="008848DD" w:rsidRPr="00897416" w:rsidRDefault="00897416" w:rsidP="00B1321B">
      <w:pPr>
        <w:widowControl w:val="0"/>
        <w:suppressAutoHyphens/>
        <w:rPr>
          <w:rFonts w:asciiTheme="minorHAnsi" w:hAnsiTheme="minorHAnsi"/>
          <w:i/>
          <w:iCs/>
          <w:szCs w:val="24"/>
        </w:rPr>
      </w:pPr>
      <w:r>
        <w:rPr>
          <w:rFonts w:asciiTheme="minorHAnsi" w:hAnsiTheme="minorHAnsi"/>
          <w:szCs w:val="24"/>
        </w:rPr>
        <w:t>Vuole mettere in guardia (con espressioni molto forti)</w:t>
      </w:r>
      <w:r w:rsidR="008848DD" w:rsidRPr="00897416">
        <w:rPr>
          <w:rFonts w:asciiTheme="minorHAnsi" w:hAnsiTheme="minorHAnsi"/>
          <w:szCs w:val="24"/>
        </w:rPr>
        <w:t xml:space="preserve"> </w:t>
      </w:r>
      <w:r>
        <w:rPr>
          <w:rFonts w:asciiTheme="minorHAnsi" w:hAnsiTheme="minorHAnsi"/>
          <w:szCs w:val="24"/>
        </w:rPr>
        <w:t>dall</w:t>
      </w:r>
      <w:r w:rsidR="008848DD" w:rsidRPr="00897416">
        <w:rPr>
          <w:rFonts w:asciiTheme="minorHAnsi" w:hAnsiTheme="minorHAnsi"/>
          <w:szCs w:val="24"/>
        </w:rPr>
        <w:t xml:space="preserve">a tentazione di recedere dalla fede in Cristo per ritornare all’osservanza giudaica. </w:t>
      </w:r>
      <w:r>
        <w:rPr>
          <w:rFonts w:asciiTheme="minorHAnsi" w:hAnsiTheme="minorHAnsi"/>
          <w:szCs w:val="24"/>
        </w:rPr>
        <w:t>L</w:t>
      </w:r>
      <w:r w:rsidR="008848DD" w:rsidRPr="00897416">
        <w:rPr>
          <w:rFonts w:asciiTheme="minorHAnsi" w:hAnsiTheme="minorHAnsi"/>
          <w:szCs w:val="24"/>
        </w:rPr>
        <w:t>’unico che apre la via d’ingresso al Santuario è Cristo</w:t>
      </w:r>
      <w:r>
        <w:rPr>
          <w:rFonts w:asciiTheme="minorHAnsi" w:hAnsiTheme="minorHAnsi"/>
          <w:szCs w:val="24"/>
        </w:rPr>
        <w:t>,</w:t>
      </w:r>
      <w:r w:rsidR="008848DD" w:rsidRPr="00897416">
        <w:rPr>
          <w:rFonts w:asciiTheme="minorHAnsi" w:hAnsiTheme="minorHAnsi"/>
          <w:szCs w:val="24"/>
        </w:rPr>
        <w:t xml:space="preserve"> il quale </w:t>
      </w:r>
      <w:r>
        <w:rPr>
          <w:rFonts w:asciiTheme="minorHAnsi" w:hAnsiTheme="minorHAnsi"/>
          <w:szCs w:val="24"/>
        </w:rPr>
        <w:t>ha il potere di dare</w:t>
      </w:r>
      <w:r w:rsidR="008848DD" w:rsidRPr="00897416">
        <w:rPr>
          <w:rFonts w:asciiTheme="minorHAnsi" w:hAnsiTheme="minorHAnsi"/>
          <w:szCs w:val="24"/>
        </w:rPr>
        <w:t xml:space="preserve"> il pieno perdono dei peccati</w:t>
      </w:r>
      <w:r>
        <w:rPr>
          <w:rFonts w:asciiTheme="minorHAnsi" w:hAnsiTheme="minorHAnsi"/>
          <w:szCs w:val="24"/>
        </w:rPr>
        <w:t>.</w:t>
      </w:r>
    </w:p>
    <w:p w14:paraId="5F8AEB95" w14:textId="77777777" w:rsidR="008848DD" w:rsidRPr="00897416" w:rsidRDefault="008848DD" w:rsidP="00B1321B">
      <w:pPr>
        <w:widowControl w:val="0"/>
        <w:suppressAutoHyphens/>
        <w:rPr>
          <w:rFonts w:asciiTheme="minorHAnsi" w:hAnsiTheme="minorHAnsi"/>
          <w:szCs w:val="24"/>
        </w:rPr>
      </w:pPr>
      <w:proofErr w:type="spellStart"/>
      <w:r w:rsidRPr="00897416">
        <w:rPr>
          <w:rFonts w:asciiTheme="minorHAnsi" w:hAnsiTheme="minorHAnsi"/>
          <w:b/>
          <w:bCs/>
          <w:szCs w:val="24"/>
        </w:rPr>
        <w:t>Eb</w:t>
      </w:r>
      <w:proofErr w:type="spellEnd"/>
      <w:r w:rsidRPr="00897416">
        <w:rPr>
          <w:rFonts w:asciiTheme="minorHAnsi" w:hAnsiTheme="minorHAnsi"/>
          <w:b/>
          <w:bCs/>
          <w:szCs w:val="24"/>
        </w:rPr>
        <w:t xml:space="preserve"> 6,4-6</w:t>
      </w:r>
    </w:p>
    <w:p w14:paraId="6F7C9E20" w14:textId="77777777" w:rsidR="008848DD" w:rsidRPr="00897416" w:rsidRDefault="008848DD" w:rsidP="00B1321B">
      <w:pPr>
        <w:widowControl w:val="0"/>
        <w:suppressAutoHyphens/>
        <w:rPr>
          <w:rFonts w:asciiTheme="minorHAnsi" w:hAnsiTheme="minorHAnsi"/>
          <w:szCs w:val="24"/>
        </w:rPr>
      </w:pPr>
      <w:r w:rsidRPr="00897416">
        <w:rPr>
          <w:rFonts w:asciiTheme="minorHAnsi" w:hAnsiTheme="minorHAnsi"/>
          <w:szCs w:val="24"/>
        </w:rPr>
        <w:t>L’espressione “è impossibile rinnovarli una seconda volta” sembra denunciare una situazione spirituale assai pericolosa in cui il cristiano può mettersi: arrivare a chiudersi radicalmente all’unica via di salvez</w:t>
      </w:r>
      <w:r w:rsidR="00897416">
        <w:rPr>
          <w:rFonts w:asciiTheme="minorHAnsi" w:hAnsiTheme="minorHAnsi"/>
          <w:szCs w:val="24"/>
        </w:rPr>
        <w:t xml:space="preserve">za, </w:t>
      </w:r>
      <w:r w:rsidRPr="00897416">
        <w:rPr>
          <w:rFonts w:asciiTheme="minorHAnsi" w:hAnsiTheme="minorHAnsi"/>
          <w:szCs w:val="24"/>
        </w:rPr>
        <w:t>un tempo riconosciuta e accettata. L’impossibilità di una seconda salvezza tende a diventare assoluta in quanto diviene r</w:t>
      </w:r>
      <w:r w:rsidR="00897416">
        <w:rPr>
          <w:rFonts w:asciiTheme="minorHAnsi" w:hAnsiTheme="minorHAnsi"/>
          <w:szCs w:val="24"/>
        </w:rPr>
        <w:t>adicale il rifiuto di Cristo (</w:t>
      </w:r>
      <w:r w:rsidRPr="00897416">
        <w:rPr>
          <w:rFonts w:asciiTheme="minorHAnsi" w:hAnsiTheme="minorHAnsi"/>
          <w:szCs w:val="24"/>
        </w:rPr>
        <w:t>incredulità</w:t>
      </w:r>
      <w:r w:rsidR="00897416">
        <w:rPr>
          <w:rFonts w:asciiTheme="minorHAnsi" w:hAnsiTheme="minorHAnsi"/>
          <w:szCs w:val="24"/>
        </w:rPr>
        <w:t>)</w:t>
      </w:r>
      <w:r w:rsidRPr="00897416">
        <w:rPr>
          <w:rFonts w:asciiTheme="minorHAnsi" w:hAnsiTheme="minorHAnsi"/>
          <w:i/>
          <w:iCs/>
          <w:szCs w:val="24"/>
        </w:rPr>
        <w:t>,</w:t>
      </w:r>
      <w:r w:rsidRPr="00897416">
        <w:rPr>
          <w:rFonts w:asciiTheme="minorHAnsi" w:hAnsiTheme="minorHAnsi"/>
          <w:szCs w:val="24"/>
        </w:rPr>
        <w:t xml:space="preserve"> per preferire una propria via di salvezza.</w:t>
      </w:r>
    </w:p>
    <w:p w14:paraId="1ACB259E" w14:textId="77777777" w:rsidR="008848DD" w:rsidRPr="00897416" w:rsidRDefault="008848DD" w:rsidP="00B1321B">
      <w:pPr>
        <w:widowControl w:val="0"/>
        <w:suppressAutoHyphens/>
        <w:rPr>
          <w:rFonts w:asciiTheme="minorHAnsi" w:hAnsiTheme="minorHAnsi"/>
          <w:szCs w:val="24"/>
        </w:rPr>
      </w:pPr>
      <w:proofErr w:type="spellStart"/>
      <w:r w:rsidRPr="00897416">
        <w:rPr>
          <w:rFonts w:asciiTheme="minorHAnsi" w:hAnsiTheme="minorHAnsi"/>
          <w:b/>
          <w:bCs/>
          <w:szCs w:val="24"/>
        </w:rPr>
        <w:t>Eb</w:t>
      </w:r>
      <w:proofErr w:type="spellEnd"/>
      <w:r w:rsidRPr="00897416">
        <w:rPr>
          <w:rFonts w:asciiTheme="minorHAnsi" w:hAnsiTheme="minorHAnsi"/>
          <w:b/>
          <w:bCs/>
          <w:szCs w:val="24"/>
        </w:rPr>
        <w:t xml:space="preserve"> 10,26-31</w:t>
      </w:r>
    </w:p>
    <w:p w14:paraId="7E6ED8C4" w14:textId="77777777" w:rsidR="008848DD" w:rsidRPr="00897416" w:rsidRDefault="008848DD" w:rsidP="00B1321B">
      <w:pPr>
        <w:widowControl w:val="0"/>
        <w:suppressAutoHyphens/>
        <w:rPr>
          <w:rFonts w:asciiTheme="minorHAnsi" w:hAnsiTheme="minorHAnsi"/>
          <w:szCs w:val="24"/>
        </w:rPr>
      </w:pPr>
      <w:r w:rsidRPr="00897416">
        <w:rPr>
          <w:rFonts w:asciiTheme="minorHAnsi" w:hAnsiTheme="minorHAnsi"/>
          <w:szCs w:val="24"/>
        </w:rPr>
        <w:t xml:space="preserve">L’apostasia </w:t>
      </w:r>
      <w:r w:rsidR="00897416">
        <w:rPr>
          <w:rFonts w:asciiTheme="minorHAnsi" w:hAnsiTheme="minorHAnsi"/>
          <w:szCs w:val="24"/>
        </w:rPr>
        <w:t>conduce a</w:t>
      </w:r>
      <w:r w:rsidRPr="00897416">
        <w:rPr>
          <w:rFonts w:asciiTheme="minorHAnsi" w:hAnsiTheme="minorHAnsi"/>
          <w:szCs w:val="24"/>
        </w:rPr>
        <w:t>ll’abbandono volontario della vera litur</w:t>
      </w:r>
      <w:r w:rsidR="00897416">
        <w:rPr>
          <w:rFonts w:asciiTheme="minorHAnsi" w:hAnsiTheme="minorHAnsi"/>
          <w:szCs w:val="24"/>
        </w:rPr>
        <w:t>gia di propiziazione e espiazio</w:t>
      </w:r>
      <w:r w:rsidRPr="00897416">
        <w:rPr>
          <w:rFonts w:asciiTheme="minorHAnsi" w:hAnsiTheme="minorHAnsi"/>
          <w:szCs w:val="24"/>
        </w:rPr>
        <w:t>ne</w:t>
      </w:r>
      <w:r w:rsidR="00897416">
        <w:rPr>
          <w:rFonts w:asciiTheme="minorHAnsi" w:hAnsiTheme="minorHAnsi"/>
          <w:szCs w:val="24"/>
        </w:rPr>
        <w:t>,</w:t>
      </w:r>
      <w:r w:rsidRPr="00897416">
        <w:rPr>
          <w:rFonts w:asciiTheme="minorHAnsi" w:hAnsiTheme="minorHAnsi"/>
          <w:szCs w:val="24"/>
        </w:rPr>
        <w:t xml:space="preserve"> con l’effetto di rimanere peccatori senza </w:t>
      </w:r>
      <w:r w:rsidR="00897416">
        <w:rPr>
          <w:rFonts w:asciiTheme="minorHAnsi" w:hAnsiTheme="minorHAnsi"/>
          <w:szCs w:val="24"/>
        </w:rPr>
        <w:t>alcuna possibilità di perdono.</w:t>
      </w:r>
    </w:p>
    <w:p w14:paraId="7D7EC425" w14:textId="77777777" w:rsidR="008848DD" w:rsidRDefault="008848DD" w:rsidP="00B1321B">
      <w:pPr>
        <w:widowControl w:val="0"/>
        <w:suppressAutoHyphens/>
        <w:rPr>
          <w:rFonts w:asciiTheme="minorHAnsi" w:hAnsiTheme="minorHAnsi"/>
          <w:szCs w:val="24"/>
        </w:rPr>
      </w:pPr>
    </w:p>
    <w:p w14:paraId="0337C3D8" w14:textId="77777777" w:rsidR="00897416" w:rsidRDefault="00897416" w:rsidP="00897416">
      <w:pPr>
        <w:widowControl w:val="0"/>
        <w:suppressAutoHyphens/>
        <w:rPr>
          <w:rFonts w:asciiTheme="minorHAnsi" w:hAnsiTheme="minorHAnsi"/>
          <w:b/>
          <w:i/>
          <w:szCs w:val="24"/>
        </w:rPr>
      </w:pPr>
      <w:r w:rsidRPr="00897416">
        <w:rPr>
          <w:rFonts w:asciiTheme="minorHAnsi" w:hAnsiTheme="minorHAnsi"/>
          <w:i/>
          <w:szCs w:val="24"/>
        </w:rPr>
        <w:t xml:space="preserve">c) </w:t>
      </w:r>
      <w:r w:rsidRPr="00897416">
        <w:rPr>
          <w:rFonts w:asciiTheme="minorHAnsi" w:hAnsiTheme="minorHAnsi"/>
          <w:b/>
          <w:i/>
          <w:szCs w:val="24"/>
        </w:rPr>
        <w:t>Lettere di Giovanni</w:t>
      </w:r>
    </w:p>
    <w:p w14:paraId="0D60E773" w14:textId="77777777" w:rsidR="008848DD" w:rsidRPr="00897416" w:rsidRDefault="008848DD" w:rsidP="00897416">
      <w:pPr>
        <w:widowControl w:val="0"/>
        <w:suppressAutoHyphens/>
        <w:rPr>
          <w:rFonts w:asciiTheme="minorHAnsi" w:hAnsiTheme="minorHAnsi"/>
          <w:b/>
          <w:i/>
          <w:szCs w:val="24"/>
        </w:rPr>
      </w:pPr>
      <w:r w:rsidRPr="00897416">
        <w:rPr>
          <w:rFonts w:asciiTheme="minorHAnsi" w:hAnsiTheme="minorHAnsi"/>
          <w:b/>
          <w:bCs/>
          <w:szCs w:val="24"/>
        </w:rPr>
        <w:t>1Gv 5,16</w:t>
      </w:r>
    </w:p>
    <w:p w14:paraId="599BE02C" w14:textId="77777777" w:rsidR="008848DD" w:rsidRPr="00897416" w:rsidRDefault="008848DD" w:rsidP="00B1321B">
      <w:pPr>
        <w:widowControl w:val="0"/>
        <w:suppressAutoHyphens/>
        <w:rPr>
          <w:rFonts w:asciiTheme="minorHAnsi" w:hAnsiTheme="minorHAnsi"/>
          <w:szCs w:val="24"/>
        </w:rPr>
      </w:pPr>
      <w:r w:rsidRPr="00897416">
        <w:rPr>
          <w:rFonts w:asciiTheme="minorHAnsi" w:hAnsiTheme="minorHAnsi"/>
          <w:szCs w:val="24"/>
        </w:rPr>
        <w:t xml:space="preserve">La lettura più superficiale del testo potrebbe concludere con la sentenza che, se uno pecca </w:t>
      </w:r>
      <w:r w:rsidRPr="00897416">
        <w:rPr>
          <w:rFonts w:asciiTheme="minorHAnsi" w:hAnsiTheme="minorHAnsi"/>
          <w:i/>
          <w:iCs/>
          <w:szCs w:val="24"/>
        </w:rPr>
        <w:t xml:space="preserve">ad </w:t>
      </w:r>
      <w:proofErr w:type="spellStart"/>
      <w:r w:rsidRPr="00897416">
        <w:rPr>
          <w:rFonts w:asciiTheme="minorHAnsi" w:hAnsiTheme="minorHAnsi"/>
          <w:i/>
          <w:iCs/>
          <w:szCs w:val="24"/>
        </w:rPr>
        <w:t>mortem</w:t>
      </w:r>
      <w:proofErr w:type="spellEnd"/>
      <w:r w:rsidRPr="00897416">
        <w:rPr>
          <w:rFonts w:asciiTheme="minorHAnsi" w:hAnsiTheme="minorHAnsi"/>
          <w:szCs w:val="24"/>
        </w:rPr>
        <w:t xml:space="preserve">  meri</w:t>
      </w:r>
      <w:r w:rsidR="00897416">
        <w:rPr>
          <w:rFonts w:asciiTheme="minorHAnsi" w:hAnsiTheme="minorHAnsi"/>
          <w:szCs w:val="24"/>
        </w:rPr>
        <w:t>ta la morte; si giunge</w:t>
      </w:r>
      <w:r w:rsidRPr="00897416">
        <w:rPr>
          <w:rFonts w:asciiTheme="minorHAnsi" w:hAnsiTheme="minorHAnsi"/>
          <w:szCs w:val="24"/>
        </w:rPr>
        <w:t xml:space="preserve">rebbe a sostenere l’esistenza di peccati che irrimediabilmente condannano alla dannazione eterna. </w:t>
      </w:r>
    </w:p>
    <w:p w14:paraId="4BF3EE12" w14:textId="77777777" w:rsidR="008848DD" w:rsidRDefault="00897416" w:rsidP="00B1321B">
      <w:pPr>
        <w:widowControl w:val="0"/>
        <w:suppressAutoHyphens/>
        <w:rPr>
          <w:rFonts w:asciiTheme="minorHAnsi" w:hAnsiTheme="minorHAnsi"/>
          <w:szCs w:val="24"/>
        </w:rPr>
      </w:pPr>
      <w:r>
        <w:rPr>
          <w:rFonts w:asciiTheme="minorHAnsi" w:hAnsiTheme="minorHAnsi"/>
          <w:szCs w:val="24"/>
        </w:rPr>
        <w:t xml:space="preserve">In realtà </w:t>
      </w:r>
      <w:r w:rsidR="008848DD" w:rsidRPr="00897416">
        <w:rPr>
          <w:rFonts w:asciiTheme="minorHAnsi" w:hAnsiTheme="minorHAnsi"/>
          <w:szCs w:val="24"/>
        </w:rPr>
        <w:t xml:space="preserve">1Gv si limita ad affermare che chi compie il peccato </w:t>
      </w:r>
      <w:r w:rsidR="008848DD" w:rsidRPr="00897416">
        <w:rPr>
          <w:rFonts w:asciiTheme="minorHAnsi" w:hAnsiTheme="minorHAnsi"/>
          <w:i/>
          <w:iCs/>
          <w:szCs w:val="24"/>
        </w:rPr>
        <w:t xml:space="preserve">ad </w:t>
      </w:r>
      <w:proofErr w:type="spellStart"/>
      <w:r w:rsidR="008848DD" w:rsidRPr="00897416">
        <w:rPr>
          <w:rFonts w:asciiTheme="minorHAnsi" w:hAnsiTheme="minorHAnsi"/>
          <w:i/>
          <w:iCs/>
          <w:szCs w:val="24"/>
        </w:rPr>
        <w:t>mortem</w:t>
      </w:r>
      <w:proofErr w:type="spellEnd"/>
      <w:r w:rsidR="008848DD" w:rsidRPr="00897416">
        <w:rPr>
          <w:rFonts w:asciiTheme="minorHAnsi" w:hAnsiTheme="minorHAnsi"/>
          <w:szCs w:val="24"/>
        </w:rPr>
        <w:t xml:space="preserve"> è già in uno stato di morte escatologica e lo rivela. La sorte di colui che si trova nel peccato </w:t>
      </w:r>
      <w:r w:rsidR="008848DD" w:rsidRPr="00897416">
        <w:rPr>
          <w:rFonts w:asciiTheme="minorHAnsi" w:hAnsiTheme="minorHAnsi"/>
          <w:i/>
          <w:iCs/>
          <w:szCs w:val="24"/>
        </w:rPr>
        <w:t xml:space="preserve">ad </w:t>
      </w:r>
      <w:proofErr w:type="spellStart"/>
      <w:r w:rsidR="008848DD" w:rsidRPr="00897416">
        <w:rPr>
          <w:rFonts w:asciiTheme="minorHAnsi" w:hAnsiTheme="minorHAnsi"/>
          <w:i/>
          <w:iCs/>
          <w:szCs w:val="24"/>
        </w:rPr>
        <w:t>mortem</w:t>
      </w:r>
      <w:proofErr w:type="spellEnd"/>
      <w:r w:rsidR="0085183B">
        <w:rPr>
          <w:rFonts w:asciiTheme="minorHAnsi" w:hAnsiTheme="minorHAnsi"/>
          <w:szCs w:val="24"/>
        </w:rPr>
        <w:t xml:space="preserve"> è anticipa</w:t>
      </w:r>
      <w:r w:rsidR="008848DD" w:rsidRPr="00897416">
        <w:rPr>
          <w:rFonts w:asciiTheme="minorHAnsi" w:hAnsiTheme="minorHAnsi"/>
          <w:szCs w:val="24"/>
        </w:rPr>
        <w:t xml:space="preserve">zione dell’iniquità finale, che è situazione di condanna definitiva e inconvertibile. </w:t>
      </w:r>
      <w:r w:rsidR="0085183B">
        <w:rPr>
          <w:rFonts w:asciiTheme="minorHAnsi" w:hAnsiTheme="minorHAnsi"/>
          <w:szCs w:val="24"/>
        </w:rPr>
        <w:t>La preghiera ecclesia</w:t>
      </w:r>
      <w:r w:rsidR="008848DD" w:rsidRPr="00897416">
        <w:rPr>
          <w:rFonts w:asciiTheme="minorHAnsi" w:hAnsiTheme="minorHAnsi"/>
          <w:szCs w:val="24"/>
        </w:rPr>
        <w:t>le manifesta la realtà della Chiesa e del cristiano che, in qualità di figli, sono nella “comunione escatologica” con Dio e non possono essere contemporaneamente in comunione con l’iniquità.</w:t>
      </w:r>
    </w:p>
    <w:p w14:paraId="68010C91" w14:textId="77777777" w:rsidR="0085183B" w:rsidRPr="00897416" w:rsidRDefault="0085183B" w:rsidP="00B1321B">
      <w:pPr>
        <w:widowControl w:val="0"/>
        <w:suppressAutoHyphens/>
        <w:rPr>
          <w:rFonts w:asciiTheme="minorHAnsi" w:hAnsiTheme="minorHAnsi"/>
          <w:szCs w:val="24"/>
        </w:rPr>
      </w:pPr>
      <w:r>
        <w:rPr>
          <w:rFonts w:asciiTheme="minorHAnsi" w:hAnsiTheme="minorHAnsi"/>
          <w:szCs w:val="24"/>
        </w:rPr>
        <w:lastRenderedPageBreak/>
        <w:t>D'altro canto, la comunità cristiana riconosce l'inefficacia del suo intervento in alcune situazioni particolarmente gravi (cfr Mc 9,28-29).</w:t>
      </w:r>
    </w:p>
    <w:p w14:paraId="0B4C0353" w14:textId="77777777" w:rsidR="008848DD" w:rsidRPr="00897416" w:rsidRDefault="008848DD" w:rsidP="00B1321B">
      <w:pPr>
        <w:widowControl w:val="0"/>
        <w:suppressAutoHyphens/>
        <w:rPr>
          <w:rFonts w:asciiTheme="minorHAnsi" w:hAnsiTheme="minorHAnsi"/>
          <w:szCs w:val="24"/>
        </w:rPr>
      </w:pPr>
    </w:p>
    <w:p w14:paraId="7E284929" w14:textId="77777777" w:rsidR="0085183B" w:rsidRDefault="008848DD" w:rsidP="00B1321B">
      <w:pPr>
        <w:widowControl w:val="0"/>
        <w:suppressAutoHyphens/>
        <w:rPr>
          <w:rFonts w:asciiTheme="minorHAnsi" w:hAnsiTheme="minorHAnsi"/>
          <w:szCs w:val="24"/>
        </w:rPr>
      </w:pPr>
      <w:r w:rsidRPr="0085183B">
        <w:rPr>
          <w:rFonts w:asciiTheme="minorHAnsi" w:hAnsiTheme="minorHAnsi"/>
          <w:szCs w:val="24"/>
        </w:rPr>
        <w:t xml:space="preserve">Si tratta di testi del NT in cui si vuole insistere che, per ottenere il perdono dei peccati, </w:t>
      </w:r>
      <w:r w:rsidRPr="0085183B">
        <w:rPr>
          <w:rFonts w:asciiTheme="minorHAnsi" w:hAnsiTheme="minorHAnsi"/>
          <w:iCs/>
          <w:szCs w:val="24"/>
        </w:rPr>
        <w:t>è necessaria la fede nella mediazione salvifica di Cristo glorificato che agisce nella Chiesa attraverso il suo Spirito</w:t>
      </w:r>
      <w:r w:rsidR="0085183B">
        <w:rPr>
          <w:rFonts w:asciiTheme="minorHAnsi" w:hAnsiTheme="minorHAnsi"/>
          <w:szCs w:val="24"/>
        </w:rPr>
        <w:t>.</w:t>
      </w:r>
    </w:p>
    <w:p w14:paraId="6A8BAB12" w14:textId="77777777" w:rsidR="008848DD" w:rsidRPr="00897416" w:rsidRDefault="008848DD" w:rsidP="00B1321B">
      <w:pPr>
        <w:widowControl w:val="0"/>
        <w:suppressAutoHyphens/>
        <w:rPr>
          <w:rFonts w:asciiTheme="minorHAnsi" w:hAnsiTheme="minorHAnsi"/>
          <w:szCs w:val="24"/>
        </w:rPr>
      </w:pPr>
      <w:r w:rsidRPr="00897416">
        <w:rPr>
          <w:rFonts w:asciiTheme="minorHAnsi" w:hAnsiTheme="minorHAnsi"/>
          <w:szCs w:val="24"/>
        </w:rPr>
        <w:tab/>
      </w:r>
      <w:bookmarkStart w:id="10" w:name="id.dc1f6b19c561"/>
      <w:bookmarkEnd w:id="10"/>
    </w:p>
    <w:p w14:paraId="0B2EB114" w14:textId="77777777" w:rsidR="008848DD" w:rsidRPr="0085183B" w:rsidRDefault="0085183B" w:rsidP="0085183B">
      <w:pPr>
        <w:widowControl w:val="0"/>
        <w:suppressAutoHyphens/>
        <w:rPr>
          <w:rFonts w:asciiTheme="minorHAnsi" w:hAnsiTheme="minorHAnsi"/>
          <w:b/>
          <w:bCs/>
          <w:i/>
          <w:sz w:val="28"/>
          <w:szCs w:val="24"/>
        </w:rPr>
      </w:pPr>
      <w:r w:rsidRPr="0085183B">
        <w:rPr>
          <w:rFonts w:asciiTheme="minorHAnsi" w:hAnsiTheme="minorHAnsi"/>
          <w:b/>
          <w:bCs/>
          <w:i/>
          <w:sz w:val="28"/>
          <w:szCs w:val="24"/>
        </w:rPr>
        <w:t xml:space="preserve">d) </w:t>
      </w:r>
      <w:r w:rsidR="008848DD" w:rsidRPr="0085183B">
        <w:rPr>
          <w:rFonts w:asciiTheme="minorHAnsi" w:hAnsiTheme="minorHAnsi"/>
          <w:b/>
          <w:bCs/>
          <w:i/>
          <w:sz w:val="28"/>
          <w:szCs w:val="24"/>
        </w:rPr>
        <w:t>Aspetti conclusivi sul Nuovo Testamento</w:t>
      </w:r>
      <w:r>
        <w:rPr>
          <w:rFonts w:asciiTheme="minorHAnsi" w:hAnsiTheme="minorHAnsi"/>
          <w:b/>
          <w:bCs/>
          <w:i/>
          <w:sz w:val="28"/>
          <w:szCs w:val="24"/>
        </w:rPr>
        <w:t xml:space="preserve"> </w:t>
      </w:r>
      <w:r w:rsidRPr="0085183B">
        <w:rPr>
          <w:rFonts w:asciiTheme="minorHAnsi" w:hAnsiTheme="minorHAnsi"/>
          <w:bCs/>
          <w:szCs w:val="24"/>
        </w:rPr>
        <w:t xml:space="preserve">(cfr </w:t>
      </w:r>
      <w:r w:rsidRPr="0085183B">
        <w:rPr>
          <w:rFonts w:asciiTheme="minorHAnsi" w:hAnsiTheme="minorHAnsi"/>
          <w:bCs/>
          <w:smallCaps/>
          <w:szCs w:val="24"/>
        </w:rPr>
        <w:t>G. Moioli</w:t>
      </w:r>
      <w:r w:rsidRPr="0085183B">
        <w:rPr>
          <w:rFonts w:asciiTheme="minorHAnsi" w:hAnsiTheme="minorHAnsi"/>
          <w:bCs/>
          <w:szCs w:val="24"/>
        </w:rPr>
        <w:t xml:space="preserve">, </w:t>
      </w:r>
      <w:r w:rsidRPr="0085183B">
        <w:rPr>
          <w:rFonts w:asciiTheme="minorHAnsi" w:hAnsiTheme="minorHAnsi"/>
          <w:bCs/>
          <w:i/>
          <w:szCs w:val="24"/>
        </w:rPr>
        <w:t>Il quarto sacramento</w:t>
      </w:r>
      <w:r w:rsidRPr="0085183B">
        <w:rPr>
          <w:rFonts w:asciiTheme="minorHAnsi" w:hAnsiTheme="minorHAnsi"/>
          <w:bCs/>
          <w:szCs w:val="24"/>
        </w:rPr>
        <w:t>, 47-59)</w:t>
      </w:r>
    </w:p>
    <w:p w14:paraId="194BF016" w14:textId="77777777" w:rsidR="008848DD" w:rsidRPr="00897416" w:rsidRDefault="008848DD" w:rsidP="00B1321B">
      <w:pPr>
        <w:widowControl w:val="0"/>
        <w:suppressAutoHyphens/>
        <w:rPr>
          <w:rFonts w:asciiTheme="minorHAnsi" w:hAnsiTheme="minorHAnsi"/>
          <w:b/>
          <w:bCs/>
          <w:szCs w:val="24"/>
        </w:rPr>
      </w:pPr>
    </w:p>
    <w:p w14:paraId="114628BA" w14:textId="77777777" w:rsidR="0085183B" w:rsidRDefault="008D3A94" w:rsidP="00FF22C7">
      <w:pPr>
        <w:widowControl w:val="0"/>
        <w:suppressAutoHyphens/>
        <w:ind w:left="284" w:hanging="284"/>
        <w:rPr>
          <w:rFonts w:asciiTheme="minorHAnsi" w:hAnsiTheme="minorHAnsi"/>
          <w:szCs w:val="24"/>
        </w:rPr>
      </w:pPr>
      <w:bookmarkStart w:id="11" w:name="id.f7ead0b2a929"/>
      <w:bookmarkEnd w:id="11"/>
      <w:r>
        <w:rPr>
          <w:rFonts w:asciiTheme="minorHAnsi" w:hAnsiTheme="minorHAnsi"/>
          <w:szCs w:val="24"/>
        </w:rPr>
        <w:t>a) Il NT conosce una "penitenza" o una "conversione" di chi è già cristiano (che, in quanto tale, non avrebbe più bisogno di una nuova "conversione").</w:t>
      </w:r>
    </w:p>
    <w:p w14:paraId="4B952BE8" w14:textId="77777777" w:rsidR="008D3A94" w:rsidRDefault="008D3A94" w:rsidP="00FF22C7">
      <w:pPr>
        <w:widowControl w:val="0"/>
        <w:suppressAutoHyphens/>
        <w:ind w:left="284" w:hanging="284"/>
        <w:rPr>
          <w:rFonts w:asciiTheme="minorHAnsi" w:hAnsiTheme="minorHAnsi"/>
          <w:szCs w:val="24"/>
        </w:rPr>
      </w:pPr>
      <w:r>
        <w:rPr>
          <w:rFonts w:asciiTheme="minorHAnsi" w:hAnsiTheme="minorHAnsi"/>
          <w:szCs w:val="24"/>
        </w:rPr>
        <w:t>b) Siamo nel "tempo della chiesa", nel "già e non ancora". Vi sono dei concreti problemi di educazione cristiana e di vigilanza nella tentazione; per questo la catalogazione dei vizi (che manca di sistematicità, nascendo all'interno di concrete comunità cristiane.</w:t>
      </w:r>
    </w:p>
    <w:p w14:paraId="34C22FEF" w14:textId="77777777" w:rsidR="008D3A94" w:rsidRDefault="008D3A94" w:rsidP="00FF22C7">
      <w:pPr>
        <w:widowControl w:val="0"/>
        <w:suppressAutoHyphens/>
        <w:ind w:left="284" w:hanging="284"/>
        <w:rPr>
          <w:rFonts w:asciiTheme="minorHAnsi" w:hAnsiTheme="minorHAnsi"/>
          <w:szCs w:val="24"/>
        </w:rPr>
      </w:pPr>
      <w:r>
        <w:rPr>
          <w:rFonts w:asciiTheme="minorHAnsi" w:hAnsiTheme="minorHAnsi"/>
          <w:szCs w:val="24"/>
        </w:rPr>
        <w:t>c) La presenza di cristiani peccatori non pone propriamente un problema di "remissibilità" dei loro peccati.</w:t>
      </w:r>
    </w:p>
    <w:p w14:paraId="18B5B6B3" w14:textId="77777777" w:rsidR="008D3A94" w:rsidRDefault="008D3A94" w:rsidP="00FF22C7">
      <w:pPr>
        <w:widowControl w:val="0"/>
        <w:suppressAutoHyphens/>
        <w:ind w:left="284" w:hanging="284"/>
        <w:rPr>
          <w:rFonts w:asciiTheme="minorHAnsi" w:hAnsiTheme="minorHAnsi"/>
          <w:szCs w:val="24"/>
        </w:rPr>
      </w:pPr>
      <w:r>
        <w:rPr>
          <w:rFonts w:asciiTheme="minorHAnsi" w:hAnsiTheme="minorHAnsi"/>
          <w:szCs w:val="24"/>
        </w:rPr>
        <w:t>d) La questione è ecclesiologica: entro quali limiti la comunità può conservare nel suo ambito un battezzato peccatore?</w:t>
      </w:r>
    </w:p>
    <w:p w14:paraId="0E2EA076" w14:textId="77777777" w:rsidR="008D3A94" w:rsidRDefault="008D3A94" w:rsidP="00FF22C7">
      <w:pPr>
        <w:widowControl w:val="0"/>
        <w:suppressAutoHyphens/>
        <w:ind w:left="284" w:hanging="284"/>
        <w:rPr>
          <w:rFonts w:asciiTheme="minorHAnsi" w:hAnsiTheme="minorHAnsi"/>
          <w:szCs w:val="24"/>
        </w:rPr>
      </w:pPr>
      <w:r>
        <w:rPr>
          <w:rFonts w:asciiTheme="minorHAnsi" w:hAnsiTheme="minorHAnsi"/>
          <w:szCs w:val="24"/>
        </w:rPr>
        <w:t>e) La presenza e l'azione di chi ha responsabilità nella comunità.</w:t>
      </w:r>
    </w:p>
    <w:p w14:paraId="2DCE8185" w14:textId="77777777" w:rsidR="008D3A94" w:rsidRDefault="008D3A94" w:rsidP="00FF22C7">
      <w:pPr>
        <w:widowControl w:val="0"/>
        <w:suppressAutoHyphens/>
        <w:ind w:left="284" w:hanging="284"/>
        <w:rPr>
          <w:rFonts w:asciiTheme="minorHAnsi" w:hAnsiTheme="minorHAnsi"/>
          <w:szCs w:val="24"/>
        </w:rPr>
      </w:pPr>
      <w:r>
        <w:rPr>
          <w:rFonts w:asciiTheme="minorHAnsi" w:hAnsiTheme="minorHAnsi"/>
          <w:szCs w:val="24"/>
        </w:rPr>
        <w:t>f) Questo ruolo si coglie sullo sfondo del rapporto speciale tra gli apostoli e il Cristo Risorto, nello Spirito Santo, grazie al quale il "tempo della Chiesa" è il "tempo per eccellenza della remissione dei peccati". Il giudizio di Dio sul peccato è un atto salvifico, per il singolo credente e per tutta la Chiesa.</w:t>
      </w:r>
    </w:p>
    <w:p w14:paraId="664B9D10" w14:textId="77777777" w:rsidR="008D3A94" w:rsidRDefault="008D3A94" w:rsidP="00FF22C7">
      <w:pPr>
        <w:widowControl w:val="0"/>
        <w:suppressAutoHyphens/>
        <w:ind w:left="284" w:hanging="284"/>
        <w:rPr>
          <w:rFonts w:asciiTheme="minorHAnsi" w:hAnsiTheme="minorHAnsi"/>
          <w:szCs w:val="24"/>
        </w:rPr>
      </w:pPr>
      <w:r>
        <w:rPr>
          <w:rFonts w:asciiTheme="minorHAnsi" w:hAnsiTheme="minorHAnsi"/>
          <w:szCs w:val="24"/>
        </w:rPr>
        <w:t xml:space="preserve">g) La struttura del perdono non è primariamente un evento disciplinare o giuridico, bensì "misterioso": </w:t>
      </w:r>
      <w:r w:rsidR="00915716">
        <w:rPr>
          <w:rFonts w:asciiTheme="minorHAnsi" w:hAnsiTheme="minorHAnsi"/>
          <w:szCs w:val="24"/>
        </w:rPr>
        <w:t xml:space="preserve">il pentimento (suscitato dallo Spirito) e il cammino di riconciliazione </w:t>
      </w:r>
      <w:r>
        <w:rPr>
          <w:rFonts w:asciiTheme="minorHAnsi" w:hAnsiTheme="minorHAnsi"/>
          <w:szCs w:val="24"/>
        </w:rPr>
        <w:t>partecipa</w:t>
      </w:r>
      <w:r w:rsidR="00915716">
        <w:rPr>
          <w:rFonts w:asciiTheme="minorHAnsi" w:hAnsiTheme="minorHAnsi"/>
          <w:szCs w:val="24"/>
        </w:rPr>
        <w:t>no</w:t>
      </w:r>
      <w:r>
        <w:rPr>
          <w:rFonts w:asciiTheme="minorHAnsi" w:hAnsiTheme="minorHAnsi"/>
          <w:szCs w:val="24"/>
        </w:rPr>
        <w:t xml:space="preserve"> del </w:t>
      </w:r>
      <w:r w:rsidR="00915716">
        <w:rPr>
          <w:rFonts w:asciiTheme="minorHAnsi" w:hAnsiTheme="minorHAnsi"/>
          <w:szCs w:val="24"/>
        </w:rPr>
        <w:t xml:space="preserve">complessivo </w:t>
      </w:r>
      <w:r>
        <w:rPr>
          <w:rFonts w:asciiTheme="minorHAnsi" w:hAnsiTheme="minorHAnsi"/>
          <w:szCs w:val="24"/>
        </w:rPr>
        <w:t>mistero della salvezza</w:t>
      </w:r>
      <w:r w:rsidR="00915716">
        <w:rPr>
          <w:rFonts w:asciiTheme="minorHAnsi" w:hAnsiTheme="minorHAnsi"/>
          <w:szCs w:val="24"/>
        </w:rPr>
        <w:t>.</w:t>
      </w:r>
    </w:p>
    <w:p w14:paraId="7DD54F2B" w14:textId="77777777" w:rsidR="00915716" w:rsidRDefault="00915716" w:rsidP="00FF22C7">
      <w:pPr>
        <w:widowControl w:val="0"/>
        <w:suppressAutoHyphens/>
        <w:ind w:left="284" w:hanging="284"/>
        <w:rPr>
          <w:rFonts w:asciiTheme="minorHAnsi" w:hAnsiTheme="minorHAnsi"/>
          <w:szCs w:val="24"/>
        </w:rPr>
      </w:pPr>
      <w:r>
        <w:rPr>
          <w:rFonts w:asciiTheme="minorHAnsi" w:hAnsiTheme="minorHAnsi"/>
          <w:szCs w:val="24"/>
        </w:rPr>
        <w:t>i) Non ci è dato di seguire nel NT una procedura precisa e dettagliata. Riconosciamo però un dato costante: il rapporto tra esclusione dalla comunità e esclusione dall'eucarestia e, viceversa, tra riconciliazione con la comunità e partecipazione al banchetto eucaristico.</w:t>
      </w:r>
    </w:p>
    <w:p w14:paraId="7B4B1516" w14:textId="77777777" w:rsidR="00915716" w:rsidRDefault="00915716" w:rsidP="00FF22C7">
      <w:pPr>
        <w:widowControl w:val="0"/>
        <w:suppressAutoHyphens/>
        <w:ind w:left="284" w:hanging="284"/>
        <w:rPr>
          <w:rFonts w:asciiTheme="minorHAnsi" w:hAnsiTheme="minorHAnsi"/>
          <w:szCs w:val="24"/>
        </w:rPr>
      </w:pPr>
      <w:r>
        <w:rPr>
          <w:rFonts w:asciiTheme="minorHAnsi" w:hAnsiTheme="minorHAnsi"/>
          <w:szCs w:val="24"/>
        </w:rPr>
        <w:t>l) La celebrazione dell'eucarestia ripresenta la Pasqua di Cristo per la vita della Chiesa (e in essa dei singoli credenti), comprensiva della sua dimensione di "remissione dei peccati" (cfr le parole della consacrazione). Essa stessa richiede e attira a sé la metanoia battesimale e quella penitenziale (laddove fosse necessaria).</w:t>
      </w:r>
    </w:p>
    <w:p w14:paraId="0A74DF90" w14:textId="77777777" w:rsidR="00915716" w:rsidRDefault="00915716" w:rsidP="00FF22C7">
      <w:pPr>
        <w:widowControl w:val="0"/>
        <w:suppressAutoHyphens/>
        <w:ind w:left="284" w:hanging="284"/>
        <w:rPr>
          <w:rFonts w:asciiTheme="minorHAnsi" w:hAnsiTheme="minorHAnsi"/>
          <w:szCs w:val="24"/>
        </w:rPr>
      </w:pPr>
      <w:r>
        <w:rPr>
          <w:rFonts w:asciiTheme="minorHAnsi" w:hAnsiTheme="minorHAnsi"/>
          <w:szCs w:val="24"/>
        </w:rPr>
        <w:t>m) Una forte angolatura ecclesiologica: il peccato pende problematica l'appartenenza alla Chiesa, cosicché il suo perdono è concretamente una riconciliazione nella Chiesa e con la Chiesa.</w:t>
      </w:r>
    </w:p>
    <w:p w14:paraId="40B14073" w14:textId="77777777" w:rsidR="00915716" w:rsidRDefault="00915716">
      <w:pPr>
        <w:jc w:val="left"/>
        <w:rPr>
          <w:rFonts w:asciiTheme="minorHAnsi" w:hAnsiTheme="minorHAnsi"/>
          <w:szCs w:val="24"/>
        </w:rPr>
      </w:pPr>
      <w:r>
        <w:rPr>
          <w:rFonts w:asciiTheme="minorHAnsi" w:hAnsiTheme="minorHAnsi"/>
          <w:szCs w:val="24"/>
        </w:rPr>
        <w:br w:type="page"/>
      </w:r>
    </w:p>
    <w:p w14:paraId="6B024AE6" w14:textId="77777777" w:rsidR="00A96DF3" w:rsidRPr="00984EBF" w:rsidRDefault="008C0EC0" w:rsidP="00B1321B">
      <w:pPr>
        <w:widowControl w:val="0"/>
        <w:pBdr>
          <w:top w:val="single" w:sz="4" w:space="1" w:color="auto"/>
          <w:left w:val="single" w:sz="4" w:space="4" w:color="auto"/>
          <w:bottom w:val="single" w:sz="4" w:space="1" w:color="auto"/>
          <w:right w:val="single" w:sz="4" w:space="4" w:color="auto"/>
        </w:pBdr>
        <w:tabs>
          <w:tab w:val="left" w:pos="284"/>
        </w:tabs>
        <w:suppressAutoHyphens/>
        <w:jc w:val="center"/>
        <w:rPr>
          <w:rFonts w:asciiTheme="majorHAnsi" w:hAnsiTheme="majorHAnsi" w:cs="Calibri"/>
          <w:b/>
          <w:szCs w:val="24"/>
        </w:rPr>
      </w:pPr>
      <w:r w:rsidRPr="00CC32D7">
        <w:rPr>
          <w:rFonts w:asciiTheme="majorHAnsi" w:hAnsiTheme="majorHAnsi" w:cs="Calibri"/>
          <w:b/>
          <w:sz w:val="28"/>
          <w:szCs w:val="24"/>
        </w:rPr>
        <w:lastRenderedPageBreak/>
        <w:t>L</w:t>
      </w:r>
      <w:r w:rsidR="00984EBF" w:rsidRPr="00CC32D7">
        <w:rPr>
          <w:rFonts w:asciiTheme="majorHAnsi" w:hAnsiTheme="majorHAnsi" w:cs="Calibri"/>
          <w:b/>
          <w:sz w:val="28"/>
          <w:szCs w:val="24"/>
        </w:rPr>
        <w:t>a Didascalia Apostolorum</w:t>
      </w:r>
    </w:p>
    <w:p w14:paraId="52005290" w14:textId="77777777" w:rsidR="006B34FF" w:rsidRPr="00CC32D7" w:rsidRDefault="006B34FF" w:rsidP="00B1321B">
      <w:pPr>
        <w:widowControl w:val="0"/>
        <w:tabs>
          <w:tab w:val="left" w:pos="284"/>
        </w:tabs>
        <w:suppressAutoHyphens/>
        <w:rPr>
          <w:rFonts w:ascii="Calibri" w:hAnsi="Calibri" w:cs="Calibri"/>
          <w:sz w:val="20"/>
          <w:szCs w:val="24"/>
        </w:rPr>
      </w:pPr>
    </w:p>
    <w:p w14:paraId="716C45A3" w14:textId="77777777" w:rsidR="00984EBF" w:rsidRPr="008848DD" w:rsidRDefault="00984EBF" w:rsidP="00984EBF">
      <w:pPr>
        <w:widowControl w:val="0"/>
        <w:suppressAutoHyphens/>
        <w:rPr>
          <w:rFonts w:asciiTheme="minorHAnsi" w:hAnsiTheme="minorHAnsi"/>
          <w:szCs w:val="24"/>
        </w:rPr>
      </w:pPr>
      <w:r w:rsidRPr="008848DD">
        <w:rPr>
          <w:rFonts w:asciiTheme="minorHAnsi" w:hAnsiTheme="minorHAnsi"/>
          <w:i/>
          <w:iCs/>
          <w:szCs w:val="24"/>
        </w:rPr>
        <w:t>Didascalia</w:t>
      </w:r>
      <w:r w:rsidRPr="008848DD">
        <w:rPr>
          <w:rFonts w:asciiTheme="minorHAnsi" w:hAnsiTheme="minorHAnsi"/>
          <w:szCs w:val="24"/>
        </w:rPr>
        <w:t xml:space="preserve"> </w:t>
      </w:r>
      <w:r w:rsidRPr="008848DD">
        <w:rPr>
          <w:rFonts w:asciiTheme="minorHAnsi" w:hAnsiTheme="minorHAnsi"/>
          <w:i/>
          <w:iCs/>
          <w:szCs w:val="24"/>
        </w:rPr>
        <w:t>Apostolorum</w:t>
      </w:r>
      <w:r w:rsidRPr="008848DD">
        <w:rPr>
          <w:rFonts w:asciiTheme="minorHAnsi" w:hAnsiTheme="minorHAnsi"/>
          <w:szCs w:val="24"/>
        </w:rPr>
        <w:t xml:space="preserve"> (</w:t>
      </w:r>
      <w:r w:rsidRPr="008848DD">
        <w:rPr>
          <w:rFonts w:asciiTheme="minorHAnsi" w:hAnsiTheme="minorHAnsi"/>
          <w:i/>
          <w:iCs/>
          <w:szCs w:val="24"/>
        </w:rPr>
        <w:t>Dottrina dei dodici apostoli</w:t>
      </w:r>
      <w:r w:rsidR="00CC32D7">
        <w:rPr>
          <w:rFonts w:asciiTheme="minorHAnsi" w:hAnsiTheme="minorHAnsi"/>
          <w:i/>
          <w:iCs/>
          <w:szCs w:val="24"/>
        </w:rPr>
        <w:t>)</w:t>
      </w:r>
      <w:r w:rsidR="00CC32D7">
        <w:rPr>
          <w:rFonts w:asciiTheme="minorHAnsi" w:hAnsiTheme="minorHAnsi"/>
          <w:szCs w:val="24"/>
        </w:rPr>
        <w:t>:</w:t>
      </w:r>
      <w:r w:rsidRPr="008848DD">
        <w:rPr>
          <w:rFonts w:asciiTheme="minorHAnsi" w:hAnsiTheme="minorHAnsi"/>
          <w:szCs w:val="24"/>
        </w:rPr>
        <w:t xml:space="preserve"> un vescovo della Siria trasme</w:t>
      </w:r>
      <w:r w:rsidR="00CC32D7">
        <w:rPr>
          <w:rFonts w:asciiTheme="minorHAnsi" w:hAnsiTheme="minorHAnsi"/>
          <w:szCs w:val="24"/>
        </w:rPr>
        <w:t>tte ad altri vescovi (attorno al 230 d.C.) la testimo</w:t>
      </w:r>
      <w:r w:rsidRPr="008848DD">
        <w:rPr>
          <w:rFonts w:asciiTheme="minorHAnsi" w:hAnsiTheme="minorHAnsi"/>
          <w:szCs w:val="24"/>
        </w:rPr>
        <w:t>nianza di una prassi che ritiene tradizionale e universalmente adottata</w:t>
      </w:r>
      <w:r w:rsidR="00CC32D7">
        <w:rPr>
          <w:rFonts w:asciiTheme="minorHAnsi" w:hAnsiTheme="minorHAnsi"/>
          <w:szCs w:val="24"/>
        </w:rPr>
        <w:t xml:space="preserve"> (testimone di una fase forse anteriore al 150 d.C.).</w:t>
      </w:r>
    </w:p>
    <w:p w14:paraId="61B86A8F" w14:textId="77777777" w:rsidR="00984EBF" w:rsidRPr="008848DD" w:rsidRDefault="00984EBF" w:rsidP="00984EBF">
      <w:pPr>
        <w:widowControl w:val="0"/>
        <w:suppressAutoHyphens/>
        <w:rPr>
          <w:rFonts w:asciiTheme="minorHAnsi" w:hAnsiTheme="minorHAnsi"/>
          <w:szCs w:val="24"/>
        </w:rPr>
      </w:pPr>
    </w:p>
    <w:p w14:paraId="7ADCE2F6" w14:textId="77777777" w:rsidR="00CC32D7" w:rsidRPr="00CC32D7" w:rsidRDefault="00CC32D7" w:rsidP="00CC32D7">
      <w:pPr>
        <w:tabs>
          <w:tab w:val="left" w:pos="284"/>
          <w:tab w:val="left" w:pos="3764"/>
        </w:tabs>
        <w:rPr>
          <w:rFonts w:ascii="Calibri" w:hAnsi="Calibri"/>
          <w:color w:val="000000"/>
          <w:sz w:val="20"/>
        </w:rPr>
      </w:pPr>
      <w:r w:rsidRPr="00CC32D7">
        <w:rPr>
          <w:rFonts w:ascii="Calibri" w:eastAsia="Garamond" w:hAnsi="Calibri" w:cs="Garamond"/>
          <w:b/>
          <w:bCs/>
          <w:color w:val="000000"/>
          <w:szCs w:val="28"/>
        </w:rPr>
        <w:t xml:space="preserve">Didascalia Apostolorum </w:t>
      </w:r>
      <w:r w:rsidRPr="00CC32D7">
        <w:rPr>
          <w:rFonts w:ascii="Calibri" w:eastAsia="Garamond" w:hAnsi="Calibri" w:cs="Garamond"/>
          <w:b/>
          <w:bCs/>
          <w:color w:val="000000"/>
          <w:sz w:val="28"/>
          <w:szCs w:val="28"/>
        </w:rPr>
        <w:t xml:space="preserve">- </w:t>
      </w:r>
      <w:r w:rsidRPr="00CC32D7">
        <w:rPr>
          <w:rFonts w:ascii="Calibri" w:eastAsia="Garamond" w:hAnsi="Calibri" w:cs="Garamond"/>
          <w:i/>
          <w:iCs/>
          <w:color w:val="000000"/>
          <w:szCs w:val="24"/>
        </w:rPr>
        <w:t>Doveri del vescovo</w:t>
      </w:r>
      <w:r w:rsidRPr="00CC32D7">
        <w:rPr>
          <w:rFonts w:ascii="Calibri" w:eastAsia="Garamond" w:hAnsi="Calibri" w:cs="Garamond"/>
          <w:color w:val="000000"/>
          <w:szCs w:val="24"/>
        </w:rPr>
        <w:t xml:space="preserve"> 11,10-13</w:t>
      </w:r>
    </w:p>
    <w:p w14:paraId="06FBF09B" w14:textId="77777777" w:rsidR="00CC32D7" w:rsidRPr="00CC32D7" w:rsidRDefault="00CC32D7" w:rsidP="00CC32D7">
      <w:pPr>
        <w:tabs>
          <w:tab w:val="left" w:pos="284"/>
          <w:tab w:val="left" w:pos="3764"/>
        </w:tabs>
        <w:rPr>
          <w:rFonts w:ascii="Calibri" w:eastAsia="Garamond" w:hAnsi="Calibri" w:cs="Garamond"/>
          <w:color w:val="000000"/>
          <w:sz w:val="16"/>
          <w:szCs w:val="24"/>
        </w:rPr>
      </w:pPr>
    </w:p>
    <w:p w14:paraId="0A4A19E4" w14:textId="77777777" w:rsidR="00CC32D7" w:rsidRPr="00CC32D7" w:rsidRDefault="00CC32D7" w:rsidP="00CC32D7">
      <w:pPr>
        <w:tabs>
          <w:tab w:val="left" w:pos="284"/>
        </w:tabs>
        <w:spacing w:line="300" w:lineRule="exact"/>
        <w:rPr>
          <w:rFonts w:ascii="Calibri" w:eastAsia="Garamond" w:hAnsi="Calibri" w:cs="Garamond"/>
          <w:color w:val="000000"/>
          <w:szCs w:val="24"/>
        </w:rPr>
      </w:pPr>
      <w:r w:rsidRPr="00CC32D7">
        <w:rPr>
          <w:rFonts w:ascii="Calibri" w:eastAsia="Garamond" w:hAnsi="Calibri" w:cs="Garamond"/>
          <w:color w:val="000000"/>
          <w:szCs w:val="24"/>
        </w:rPr>
        <w:t xml:space="preserve">   Se il vescovo non ha una coscienza pura e se usa dei riguardi (verso un peccatore scandaloso) per motivi di lucro o a causa di regali, e se risparmia il peccatore insolente e gli permette di rimanere in chiesa, questo vescovo </w:t>
      </w:r>
      <w:r w:rsidRPr="00CC32D7">
        <w:rPr>
          <w:rFonts w:ascii="Calibri" w:eastAsia="Garamond" w:hAnsi="Calibri" w:cs="Garamond"/>
          <w:i/>
          <w:iCs/>
          <w:color w:val="000000"/>
          <w:szCs w:val="24"/>
        </w:rPr>
        <w:t>disonora la sua Chiesa dinanzi a Dio e dinanzi agli uomini, come pure dinanzi ai neofiti ed ai catecumeni</w:t>
      </w:r>
      <w:r w:rsidRPr="00CC32D7">
        <w:rPr>
          <w:rFonts w:ascii="Calibri" w:eastAsia="Garamond" w:hAnsi="Calibri" w:cs="Garamond"/>
          <w:color w:val="000000"/>
          <w:szCs w:val="24"/>
        </w:rPr>
        <w:t xml:space="preserve">. Di più, egli </w:t>
      </w:r>
      <w:r w:rsidRPr="00CC32D7">
        <w:rPr>
          <w:rFonts w:ascii="Calibri" w:eastAsia="Garamond" w:hAnsi="Calibri" w:cs="Garamond"/>
          <w:i/>
          <w:iCs/>
          <w:color w:val="000000"/>
          <w:szCs w:val="24"/>
        </w:rPr>
        <w:t xml:space="preserve">trascina </w:t>
      </w:r>
      <w:r w:rsidRPr="00CC32D7">
        <w:rPr>
          <w:rFonts w:ascii="Calibri" w:eastAsia="Garamond" w:hAnsi="Calibri" w:cs="Garamond"/>
          <w:color w:val="000000"/>
          <w:szCs w:val="24"/>
        </w:rPr>
        <w:t xml:space="preserve">con sé i giovani e le giovani </w:t>
      </w:r>
      <w:r w:rsidRPr="00CC32D7">
        <w:rPr>
          <w:rFonts w:ascii="Calibri" w:eastAsia="Garamond" w:hAnsi="Calibri" w:cs="Garamond"/>
          <w:i/>
          <w:iCs/>
          <w:color w:val="000000"/>
          <w:szCs w:val="24"/>
        </w:rPr>
        <w:t>alla perdizione</w:t>
      </w:r>
      <w:r w:rsidRPr="00CC32D7">
        <w:rPr>
          <w:rFonts w:ascii="Calibri" w:eastAsia="Garamond" w:hAnsi="Calibri" w:cs="Garamond"/>
          <w:color w:val="000000"/>
          <w:szCs w:val="24"/>
        </w:rPr>
        <w:t xml:space="preserve">. Infatti, a causa dell’insolenza trionfante del peccatore - quando questi continua ad apparire dinanzi a loro - essi saranno scossi, </w:t>
      </w:r>
      <w:r w:rsidRPr="00CC32D7">
        <w:rPr>
          <w:rFonts w:ascii="Calibri" w:eastAsia="Garamond" w:hAnsi="Calibri" w:cs="Garamond"/>
          <w:i/>
          <w:iCs/>
          <w:color w:val="000000"/>
          <w:szCs w:val="24"/>
        </w:rPr>
        <w:t>lo imiteranno e si lasceranno sedurre</w:t>
      </w:r>
      <w:r w:rsidRPr="00CC32D7">
        <w:rPr>
          <w:rFonts w:ascii="Calibri" w:eastAsia="Garamond" w:hAnsi="Calibri" w:cs="Garamond"/>
          <w:color w:val="000000"/>
          <w:szCs w:val="24"/>
        </w:rPr>
        <w:t>. Saranno trascinati da un male identico, e si perderanno con lui.</w:t>
      </w:r>
    </w:p>
    <w:p w14:paraId="57D0006A" w14:textId="77777777" w:rsidR="00CC32D7" w:rsidRPr="00CC32D7" w:rsidRDefault="00CC32D7" w:rsidP="00CC32D7">
      <w:pPr>
        <w:tabs>
          <w:tab w:val="left" w:pos="284"/>
          <w:tab w:val="left" w:pos="3781"/>
          <w:tab w:val="left" w:pos="4098"/>
        </w:tabs>
        <w:spacing w:line="300" w:lineRule="exact"/>
        <w:rPr>
          <w:rFonts w:ascii="Calibri" w:eastAsia="Garamond" w:hAnsi="Calibri" w:cs="Garamond"/>
          <w:color w:val="000000"/>
          <w:szCs w:val="24"/>
        </w:rPr>
      </w:pPr>
      <w:r w:rsidRPr="00CC32D7">
        <w:rPr>
          <w:rFonts w:ascii="Calibri" w:eastAsia="Garamond" w:hAnsi="Calibri" w:cs="Garamond"/>
          <w:color w:val="000000"/>
          <w:szCs w:val="24"/>
        </w:rPr>
        <w:t xml:space="preserve">   Ma se il peccatore vede che il </w:t>
      </w:r>
      <w:r w:rsidRPr="00CC32D7">
        <w:rPr>
          <w:rFonts w:ascii="Calibri" w:eastAsia="Garamond" w:hAnsi="Calibri" w:cs="Garamond"/>
          <w:i/>
          <w:iCs/>
          <w:color w:val="000000"/>
          <w:szCs w:val="24"/>
        </w:rPr>
        <w:t>vescovo ed i suoi ministri sono irreprensibili</w:t>
      </w:r>
      <w:r w:rsidRPr="00CC32D7">
        <w:rPr>
          <w:rFonts w:ascii="Calibri" w:eastAsia="Garamond" w:hAnsi="Calibri" w:cs="Garamond"/>
          <w:color w:val="000000"/>
          <w:szCs w:val="24"/>
        </w:rPr>
        <w:t xml:space="preserve">, e vede pure che tutto </w:t>
      </w:r>
      <w:r w:rsidRPr="00CC32D7">
        <w:rPr>
          <w:rFonts w:ascii="Calibri" w:eastAsia="Garamond" w:hAnsi="Calibri" w:cs="Garamond"/>
          <w:i/>
          <w:iCs/>
          <w:color w:val="000000"/>
          <w:szCs w:val="24"/>
        </w:rPr>
        <w:t>il gregge è senza macchia</w:t>
      </w:r>
      <w:r w:rsidRPr="00CC32D7">
        <w:rPr>
          <w:rFonts w:ascii="Calibri" w:eastAsia="Garamond" w:hAnsi="Calibri" w:cs="Garamond"/>
          <w:color w:val="000000"/>
          <w:szCs w:val="24"/>
        </w:rPr>
        <w:t xml:space="preserve">, egli </w:t>
      </w:r>
      <w:r w:rsidRPr="00CC32D7">
        <w:rPr>
          <w:rFonts w:ascii="Calibri" w:eastAsia="Garamond" w:hAnsi="Calibri" w:cs="Garamond"/>
          <w:i/>
          <w:iCs/>
          <w:color w:val="000000"/>
          <w:szCs w:val="24"/>
        </w:rPr>
        <w:t>non oserà, normalmente, unirsi all’assemblea dei fedeli</w:t>
      </w:r>
      <w:r w:rsidRPr="00CC32D7">
        <w:rPr>
          <w:rFonts w:ascii="Calibri" w:eastAsia="Garamond" w:hAnsi="Calibri" w:cs="Garamond"/>
          <w:color w:val="000000"/>
          <w:szCs w:val="24"/>
        </w:rPr>
        <w:t xml:space="preserve">, poiché la sua coscienza lo accusa dentro di sé. Se, nonostante tutto, il peccatore è abbastanza audace per entrare nell’assemblea, egli sarà ripreso e biasimato dal vescovo. E il peccatore guarderà tutti i membri della comunità, e non troverà macchia in nessuno di loro: troverà irreprensibili il vescovo e quanti lo circondano. Allora, </w:t>
      </w:r>
      <w:r w:rsidRPr="00CC32D7">
        <w:rPr>
          <w:rFonts w:ascii="Calibri" w:eastAsia="Garamond" w:hAnsi="Calibri" w:cs="Garamond"/>
          <w:i/>
          <w:iCs/>
          <w:color w:val="000000"/>
          <w:szCs w:val="24"/>
        </w:rPr>
        <w:t>arrossirà di confusione, e, pieno di vergogna, si ritirerà piangendo, con l’anima affranta dal rimorso, mentre il gregge rimarrà senza sozzure</w:t>
      </w:r>
      <w:r w:rsidRPr="00CC32D7">
        <w:rPr>
          <w:rFonts w:ascii="Calibri" w:eastAsia="Garamond" w:hAnsi="Calibri" w:cs="Garamond"/>
          <w:color w:val="000000"/>
          <w:szCs w:val="24"/>
        </w:rPr>
        <w:t xml:space="preserve">. Inoltre una volta partito, il peccatore si pentirà dei suoi peccati: piangerà e gemerà dinanzi a Dio, e </w:t>
      </w:r>
      <w:r w:rsidRPr="00CC32D7">
        <w:rPr>
          <w:rFonts w:ascii="Calibri" w:eastAsia="Garamond" w:hAnsi="Calibri" w:cs="Garamond"/>
          <w:i/>
          <w:iCs/>
          <w:color w:val="000000"/>
          <w:szCs w:val="24"/>
        </w:rPr>
        <w:t>riprenderà speranza</w:t>
      </w:r>
      <w:r w:rsidRPr="00CC32D7">
        <w:rPr>
          <w:rFonts w:ascii="Calibri" w:eastAsia="Garamond" w:hAnsi="Calibri" w:cs="Garamond"/>
          <w:color w:val="000000"/>
          <w:szCs w:val="24"/>
        </w:rPr>
        <w:t xml:space="preserve">. </w:t>
      </w:r>
    </w:p>
    <w:p w14:paraId="61ACD260" w14:textId="77777777" w:rsidR="00CC32D7" w:rsidRPr="00CC32D7" w:rsidRDefault="00CC32D7" w:rsidP="00CC32D7">
      <w:pPr>
        <w:tabs>
          <w:tab w:val="left" w:pos="284"/>
          <w:tab w:val="left" w:pos="3781"/>
          <w:tab w:val="left" w:pos="4098"/>
        </w:tabs>
        <w:spacing w:line="300" w:lineRule="exact"/>
        <w:rPr>
          <w:rFonts w:ascii="Calibri" w:eastAsia="Garamond" w:hAnsi="Calibri" w:cs="Garamond"/>
          <w:color w:val="000000"/>
          <w:szCs w:val="24"/>
        </w:rPr>
      </w:pPr>
      <w:r w:rsidRPr="00CC32D7">
        <w:rPr>
          <w:rFonts w:ascii="Calibri" w:eastAsia="Garamond" w:hAnsi="Calibri" w:cs="Garamond"/>
          <w:color w:val="000000"/>
          <w:szCs w:val="24"/>
        </w:rPr>
        <w:t xml:space="preserve">   Dal canto suo, il gregge dei fedeli, vedendo le lacrime e il dolore di quest’uomo, sarà riempito di timore; tutti penseranno e costateranno che il peccatore perirà. Ecco perché, o </w:t>
      </w:r>
      <w:r w:rsidRPr="00CC32D7">
        <w:rPr>
          <w:rFonts w:ascii="Calibri" w:eastAsia="Garamond" w:hAnsi="Calibri" w:cs="Garamond"/>
          <w:i/>
          <w:iCs/>
          <w:color w:val="000000"/>
          <w:szCs w:val="24"/>
        </w:rPr>
        <w:t>vescovo</w:t>
      </w:r>
      <w:r w:rsidRPr="00CC32D7">
        <w:rPr>
          <w:rFonts w:ascii="Calibri" w:eastAsia="Garamond" w:hAnsi="Calibri" w:cs="Garamond"/>
          <w:color w:val="000000"/>
          <w:szCs w:val="24"/>
        </w:rPr>
        <w:t xml:space="preserve">, ti devi applicare ad essere puro nelle tue azioni. Riconosci che, nella </w:t>
      </w:r>
      <w:r w:rsidRPr="00CC32D7">
        <w:rPr>
          <w:rFonts w:ascii="Calibri" w:eastAsia="Garamond" w:hAnsi="Calibri" w:cs="Garamond"/>
          <w:i/>
          <w:iCs/>
          <w:color w:val="000000"/>
          <w:szCs w:val="24"/>
        </w:rPr>
        <w:t>posizione in cui ti trovi, sei stabilito come immagine di Dio onnipotente, e che tu occupi il posto dello stesso Dio onnipotente</w:t>
      </w:r>
      <w:r w:rsidRPr="00CC32D7">
        <w:rPr>
          <w:rFonts w:ascii="Calibri" w:eastAsia="Garamond" w:hAnsi="Calibri" w:cs="Garamond"/>
          <w:color w:val="000000"/>
          <w:szCs w:val="24"/>
        </w:rPr>
        <w:t xml:space="preserve">. Occupa dunque la tua cattedra in chiesa e </w:t>
      </w:r>
      <w:r w:rsidRPr="00CC32D7">
        <w:rPr>
          <w:rFonts w:ascii="Calibri" w:eastAsia="Garamond" w:hAnsi="Calibri" w:cs="Garamond"/>
          <w:i/>
          <w:iCs/>
          <w:color w:val="000000"/>
          <w:szCs w:val="24"/>
        </w:rPr>
        <w:t>insegna</w:t>
      </w:r>
      <w:r w:rsidRPr="00CC32D7">
        <w:rPr>
          <w:rFonts w:ascii="Calibri" w:eastAsia="Garamond" w:hAnsi="Calibri" w:cs="Garamond"/>
          <w:color w:val="000000"/>
          <w:szCs w:val="24"/>
        </w:rPr>
        <w:t xml:space="preserve"> come uno che ha il </w:t>
      </w:r>
      <w:r w:rsidRPr="00CC32D7">
        <w:rPr>
          <w:rFonts w:ascii="Calibri" w:eastAsia="Garamond" w:hAnsi="Calibri" w:cs="Garamond"/>
          <w:i/>
          <w:iCs/>
          <w:color w:val="000000"/>
          <w:szCs w:val="24"/>
        </w:rPr>
        <w:t>potere di giudicare</w:t>
      </w:r>
      <w:r w:rsidRPr="00CC32D7">
        <w:rPr>
          <w:rFonts w:ascii="Calibri" w:eastAsia="Garamond" w:hAnsi="Calibri" w:cs="Garamond"/>
          <w:color w:val="000000"/>
          <w:szCs w:val="24"/>
        </w:rPr>
        <w:t xml:space="preserve"> i peccatori al posto di Dio onnipotente. Perché è a voi, vescovi, che è stato detto nel Vangelo:</w:t>
      </w:r>
    </w:p>
    <w:p w14:paraId="3E0F8DFC" w14:textId="77777777" w:rsidR="00CC32D7" w:rsidRPr="00CC32D7" w:rsidRDefault="00CC32D7" w:rsidP="00CC32D7">
      <w:pPr>
        <w:tabs>
          <w:tab w:val="left" w:pos="284"/>
          <w:tab w:val="left" w:pos="3781"/>
          <w:tab w:val="left" w:pos="4098"/>
        </w:tabs>
        <w:spacing w:line="300" w:lineRule="exact"/>
        <w:rPr>
          <w:rFonts w:ascii="Calibri" w:eastAsia="Garamond" w:hAnsi="Calibri" w:cs="Garamond"/>
          <w:color w:val="000000"/>
          <w:szCs w:val="24"/>
        </w:rPr>
      </w:pPr>
      <w:r w:rsidRPr="00CC32D7">
        <w:rPr>
          <w:rFonts w:ascii="Calibri" w:eastAsia="Garamond" w:hAnsi="Calibri" w:cs="Garamond"/>
          <w:color w:val="000000"/>
          <w:szCs w:val="24"/>
        </w:rPr>
        <w:t xml:space="preserve"> «</w:t>
      </w:r>
      <w:r w:rsidRPr="00CC32D7">
        <w:rPr>
          <w:rFonts w:ascii="Calibri" w:eastAsia="Garamond" w:hAnsi="Calibri" w:cs="Garamond"/>
          <w:i/>
          <w:iCs/>
          <w:color w:val="000000"/>
          <w:szCs w:val="24"/>
        </w:rPr>
        <w:t>Quanto legherete sulla terra, sarà legato in cielo</w:t>
      </w:r>
      <w:r w:rsidRPr="00CC32D7">
        <w:rPr>
          <w:rFonts w:ascii="Calibri" w:eastAsia="Garamond" w:hAnsi="Calibri" w:cs="Garamond"/>
          <w:color w:val="000000"/>
          <w:szCs w:val="24"/>
        </w:rPr>
        <w:t xml:space="preserve">» (Mt 18,18). </w:t>
      </w:r>
    </w:p>
    <w:p w14:paraId="75C6BF9B" w14:textId="77777777" w:rsidR="00CC32D7" w:rsidRPr="00CC32D7" w:rsidRDefault="00CC32D7" w:rsidP="00CC32D7">
      <w:pPr>
        <w:tabs>
          <w:tab w:val="left" w:pos="284"/>
          <w:tab w:val="left" w:pos="3781"/>
          <w:tab w:val="left" w:pos="4098"/>
        </w:tabs>
        <w:spacing w:line="300" w:lineRule="exact"/>
        <w:rPr>
          <w:rFonts w:ascii="Calibri" w:eastAsia="Garamond" w:hAnsi="Calibri" w:cs="Garamond"/>
          <w:color w:val="000000"/>
          <w:szCs w:val="24"/>
        </w:rPr>
      </w:pPr>
      <w:r w:rsidRPr="00CC32D7">
        <w:rPr>
          <w:rFonts w:ascii="Calibri" w:eastAsia="Garamond" w:hAnsi="Calibri" w:cs="Garamond"/>
          <w:color w:val="000000"/>
          <w:szCs w:val="24"/>
        </w:rPr>
        <w:t xml:space="preserve">  Tu, o vescovo, </w:t>
      </w:r>
      <w:r w:rsidRPr="00CC32D7">
        <w:rPr>
          <w:rFonts w:ascii="Calibri" w:eastAsia="Garamond" w:hAnsi="Calibri" w:cs="Garamond"/>
          <w:i/>
          <w:iCs/>
          <w:color w:val="000000"/>
          <w:szCs w:val="24"/>
        </w:rPr>
        <w:t>giudica con severità come Dio onnipotente</w:t>
      </w:r>
      <w:r w:rsidRPr="00CC32D7">
        <w:rPr>
          <w:rFonts w:ascii="Calibri" w:eastAsia="Garamond" w:hAnsi="Calibri" w:cs="Garamond"/>
          <w:color w:val="000000"/>
          <w:szCs w:val="24"/>
        </w:rPr>
        <w:t xml:space="preserve">, ma </w:t>
      </w:r>
      <w:r w:rsidRPr="00CC32D7">
        <w:rPr>
          <w:rFonts w:ascii="Calibri" w:eastAsia="Garamond" w:hAnsi="Calibri" w:cs="Garamond"/>
          <w:i/>
          <w:iCs/>
          <w:color w:val="000000"/>
          <w:szCs w:val="24"/>
        </w:rPr>
        <w:t>ricevi con carità</w:t>
      </w:r>
      <w:r w:rsidRPr="00CC32D7">
        <w:rPr>
          <w:rFonts w:ascii="Calibri" w:eastAsia="Garamond" w:hAnsi="Calibri" w:cs="Garamond"/>
          <w:color w:val="000000"/>
          <w:szCs w:val="24"/>
        </w:rPr>
        <w:t xml:space="preserve"> i peccatori che sentono rimorso, come Dio onnipotente. Ammonisci, esorta ed insegna, poiché il Signore </w:t>
      </w:r>
      <w:r w:rsidRPr="00CC32D7">
        <w:rPr>
          <w:rFonts w:ascii="Calibri" w:eastAsia="Garamond" w:hAnsi="Calibri" w:cs="Garamond"/>
          <w:i/>
          <w:iCs/>
          <w:color w:val="000000"/>
          <w:szCs w:val="24"/>
        </w:rPr>
        <w:t>Dio ha giurato solennemente che concederà il suo perdono ai peccatori</w:t>
      </w:r>
      <w:r w:rsidRPr="00CC32D7">
        <w:rPr>
          <w:rFonts w:ascii="Calibri" w:eastAsia="Garamond" w:hAnsi="Calibri" w:cs="Garamond"/>
          <w:color w:val="000000"/>
          <w:szCs w:val="24"/>
        </w:rPr>
        <w:t>, come ha detto per mezzo di Ezechiele: «Figlio d’uomo, di’ ancora alla casa d’Israele: Voi parlate così: I nostri delitti e i nostri peccati pesano su di noi, e per essi ci consumiamo. Come potremo riaverci? Or, tu di’ loro: Com’è vero che io vivo, afferma il Signore Dio, io non voglio la morte dell’empio, ma che si con verta dalla sua condotta e viva. Convertitevi, convertitevi dalle vostre vie cattive! Perché vorreste perire, o casa d’Israele?» (</w:t>
      </w:r>
      <w:proofErr w:type="spellStart"/>
      <w:r w:rsidRPr="00CC32D7">
        <w:rPr>
          <w:rFonts w:ascii="Calibri" w:eastAsia="Garamond" w:hAnsi="Calibri" w:cs="Garamond"/>
          <w:color w:val="000000"/>
          <w:szCs w:val="24"/>
        </w:rPr>
        <w:t>Ez</w:t>
      </w:r>
      <w:proofErr w:type="spellEnd"/>
      <w:r w:rsidRPr="00CC32D7">
        <w:rPr>
          <w:rFonts w:ascii="Calibri" w:eastAsia="Garamond" w:hAnsi="Calibri" w:cs="Garamond"/>
          <w:color w:val="000000"/>
          <w:szCs w:val="24"/>
        </w:rPr>
        <w:t xml:space="preserve"> 33,10-11)</w:t>
      </w:r>
      <w:r w:rsidRPr="00CC32D7">
        <w:rPr>
          <w:rFonts w:ascii="Calibri" w:eastAsia="Garamond" w:hAnsi="Calibri" w:cs="Garamond"/>
          <w:i/>
          <w:iCs/>
          <w:color w:val="000000"/>
          <w:szCs w:val="24"/>
        </w:rPr>
        <w:t xml:space="preserve">. </w:t>
      </w:r>
      <w:r w:rsidRPr="00CC32D7">
        <w:rPr>
          <w:rFonts w:ascii="Calibri" w:eastAsia="Garamond" w:hAnsi="Calibri" w:cs="Garamond"/>
          <w:color w:val="000000"/>
          <w:szCs w:val="24"/>
        </w:rPr>
        <w:t xml:space="preserve">Il Signore ha dunque dato </w:t>
      </w:r>
      <w:r w:rsidRPr="00CC32D7">
        <w:rPr>
          <w:rFonts w:ascii="Calibri" w:eastAsia="Garamond" w:hAnsi="Calibri" w:cs="Garamond"/>
          <w:i/>
          <w:iCs/>
          <w:color w:val="000000"/>
          <w:szCs w:val="24"/>
        </w:rPr>
        <w:t>ai peccatori, se si con vertono, la speranza che la redenzione verrà loro applicata per il loro pentimento</w:t>
      </w:r>
      <w:r w:rsidRPr="00CC32D7">
        <w:rPr>
          <w:rFonts w:ascii="Calibri" w:eastAsia="Garamond" w:hAnsi="Calibri" w:cs="Garamond"/>
          <w:color w:val="000000"/>
          <w:szCs w:val="24"/>
        </w:rPr>
        <w:t>, affinché non cadano nella disperazione, e non rimangano nel loro peccato, e non ne aggiungano altri, ma invece si pentano, piangano, gemano sui loro peccati e si convertano sinceramente...</w:t>
      </w:r>
    </w:p>
    <w:p w14:paraId="64B18CF3" w14:textId="77777777" w:rsidR="00CC32D7" w:rsidRPr="00CC32D7" w:rsidRDefault="00CC32D7" w:rsidP="00CC32D7">
      <w:pPr>
        <w:tabs>
          <w:tab w:val="left" w:pos="284"/>
        </w:tabs>
        <w:spacing w:line="300" w:lineRule="exact"/>
        <w:rPr>
          <w:rFonts w:ascii="Calibri" w:eastAsia="Garamond" w:hAnsi="Calibri" w:cs="Garamond"/>
          <w:color w:val="000000"/>
          <w:szCs w:val="24"/>
        </w:rPr>
      </w:pPr>
      <w:r w:rsidRPr="00CC32D7">
        <w:rPr>
          <w:rFonts w:ascii="Calibri" w:eastAsia="Garamond" w:hAnsi="Calibri" w:cs="Garamond"/>
          <w:color w:val="000000"/>
          <w:szCs w:val="24"/>
        </w:rPr>
        <w:t xml:space="preserve">  Quando il peccatore confessa di sentire rimorso (si proceda come segue). I pagani, quando si convertono e dicono: « Noi crediamo », riceviamoli nella comunità cristiana affinché sentano la Parola, ma non frequentiamoli fino a quando non abbiano ricevuto il sigillo e non siano divenuti perfetti. Così pure, non frequentiamo i peccatori fino a quando il loro pentimento non abbia dato i suoi frutti. Ma questi peccatori hanno il diritto di entrare nell’assemblea per </w:t>
      </w:r>
      <w:r w:rsidRPr="00CC32D7">
        <w:rPr>
          <w:rFonts w:ascii="Calibri" w:eastAsia="Garamond" w:hAnsi="Calibri" w:cs="Garamond"/>
          <w:i/>
          <w:iCs/>
          <w:color w:val="000000"/>
          <w:szCs w:val="24"/>
        </w:rPr>
        <w:t>sentire la Parola</w:t>
      </w:r>
      <w:r w:rsidRPr="00CC32D7">
        <w:rPr>
          <w:rFonts w:ascii="Calibri" w:eastAsia="Garamond" w:hAnsi="Calibri" w:cs="Garamond"/>
          <w:color w:val="000000"/>
          <w:szCs w:val="24"/>
        </w:rPr>
        <w:t xml:space="preserve">, per non perire completa mente. Tuttavia, </w:t>
      </w:r>
      <w:r w:rsidRPr="00CC32D7">
        <w:rPr>
          <w:rFonts w:ascii="Calibri" w:eastAsia="Garamond" w:hAnsi="Calibri" w:cs="Garamond"/>
          <w:i/>
          <w:iCs/>
          <w:color w:val="000000"/>
          <w:szCs w:val="24"/>
        </w:rPr>
        <w:t>non partecipino alla preghiera (eucaristica), ma escano di chiesa; poiché se si renderanno conto che è loro vietato di prendere parte all’assemblea, si correggeranno, si convertiranno e si sforzeranno di farsi riammettere alla preghiera della comunità</w:t>
      </w:r>
      <w:r w:rsidRPr="00CC32D7">
        <w:rPr>
          <w:rFonts w:ascii="Calibri" w:eastAsia="Garamond" w:hAnsi="Calibri" w:cs="Garamond"/>
          <w:color w:val="000000"/>
          <w:szCs w:val="24"/>
        </w:rPr>
        <w:t xml:space="preserve">. Inoltre, i fedeli che vedranno e sentiranno questi peccatori uscire come se fossero pagani e pubblicani, proveranno spavento e staranno </w:t>
      </w:r>
      <w:r w:rsidRPr="00CC32D7">
        <w:rPr>
          <w:rFonts w:ascii="Calibri" w:eastAsia="Garamond" w:hAnsi="Calibri" w:cs="Garamond"/>
          <w:i/>
          <w:iCs/>
          <w:color w:val="000000"/>
          <w:szCs w:val="24"/>
        </w:rPr>
        <w:t>molto attenti a non peccare</w:t>
      </w:r>
      <w:r w:rsidRPr="00CC32D7">
        <w:rPr>
          <w:rFonts w:ascii="Calibri" w:eastAsia="Garamond" w:hAnsi="Calibri" w:cs="Garamond"/>
          <w:color w:val="000000"/>
          <w:szCs w:val="24"/>
        </w:rPr>
        <w:t>, per paura che non accada loro la stessa sorte: di dover cioè uscire di chiesa anch’essi, in quanto ritenuti rei di peccati o di menzogne.</w:t>
      </w:r>
    </w:p>
    <w:p w14:paraId="0A7938FF" w14:textId="77777777" w:rsidR="00CC32D7" w:rsidRPr="00CC32D7" w:rsidRDefault="00CC32D7" w:rsidP="00CC32D7">
      <w:pPr>
        <w:tabs>
          <w:tab w:val="left" w:pos="284"/>
        </w:tabs>
        <w:spacing w:line="300" w:lineRule="exact"/>
        <w:rPr>
          <w:rFonts w:ascii="Calibri" w:eastAsia="Garamond" w:hAnsi="Calibri" w:cs="Garamond"/>
          <w:color w:val="000000"/>
          <w:szCs w:val="24"/>
        </w:rPr>
      </w:pPr>
      <w:r w:rsidRPr="00CC32D7">
        <w:rPr>
          <w:rFonts w:ascii="Calibri" w:eastAsia="Garamond" w:hAnsi="Calibri" w:cs="Garamond"/>
          <w:color w:val="000000"/>
          <w:szCs w:val="24"/>
        </w:rPr>
        <w:t xml:space="preserve">  Tuttavia, non proibire, o vescovo, a questi peccatori di entrare in chiesa e di ascoltare la Parola, poiché il nostro Signore e Salvatore non ha respinto e riprovato completamente i peccatori ed i pubblicani; ha perfino </w:t>
      </w:r>
      <w:r w:rsidRPr="00CC32D7">
        <w:rPr>
          <w:rFonts w:ascii="Calibri" w:eastAsia="Garamond" w:hAnsi="Calibri" w:cs="Garamond"/>
          <w:color w:val="000000"/>
          <w:szCs w:val="24"/>
        </w:rPr>
        <w:lastRenderedPageBreak/>
        <w:t xml:space="preserve">mangiato con loro. A questo riguardo, i farisei hanno mormorato contro di lui e hanno detto: «Mangia coi pubblicani e coi peccatori» (Mt 9,11). Nostro Signore ha risposto loro: «Non sono i validi che han bisogno di medico, ma i malati» (Mt 9,12). Ecco perché dovete </w:t>
      </w:r>
      <w:r w:rsidRPr="00CC32D7">
        <w:rPr>
          <w:rFonts w:ascii="Calibri" w:eastAsia="Garamond" w:hAnsi="Calibri" w:cs="Garamond"/>
          <w:i/>
          <w:iCs/>
          <w:color w:val="000000"/>
          <w:szCs w:val="24"/>
        </w:rPr>
        <w:t>andare da tutti coloro che sono convinti di avere peccato</w:t>
      </w:r>
      <w:r w:rsidRPr="00CC32D7">
        <w:rPr>
          <w:rFonts w:ascii="Calibri" w:eastAsia="Garamond" w:hAnsi="Calibri" w:cs="Garamond"/>
          <w:color w:val="000000"/>
          <w:szCs w:val="24"/>
        </w:rPr>
        <w:t xml:space="preserve"> e che sono quindi ammalati, li dovete attirare a voi, averne cura, parlare loro, consolarli, trattenerli e convertirli. Quando uno di loro si converte e la sua conversione porta frutti, allora ricevetelo alla preghiera, come ricevete il pagano. </w:t>
      </w:r>
      <w:r w:rsidRPr="00CC32D7">
        <w:rPr>
          <w:rFonts w:ascii="Calibri" w:eastAsia="Garamond" w:hAnsi="Calibri" w:cs="Garamond"/>
          <w:i/>
          <w:iCs/>
          <w:color w:val="000000"/>
          <w:szCs w:val="24"/>
        </w:rPr>
        <w:t>Come battezzi il pagano e lo ammetti alla comunione, così imponi la mano al peccatore, mentre tutta l’assemblea prega per lui, e poi, autorizzalo ad entrare in chiesa e ricevilo nella vostra comunità</w:t>
      </w:r>
      <w:r w:rsidRPr="00CC32D7">
        <w:rPr>
          <w:rFonts w:ascii="Calibri" w:eastAsia="Garamond" w:hAnsi="Calibri" w:cs="Garamond"/>
          <w:color w:val="000000"/>
          <w:szCs w:val="24"/>
        </w:rPr>
        <w:t xml:space="preserve">. </w:t>
      </w:r>
      <w:r w:rsidRPr="00CC32D7">
        <w:rPr>
          <w:rFonts w:ascii="Calibri" w:eastAsia="Garamond" w:hAnsi="Calibri" w:cs="Garamond"/>
          <w:i/>
          <w:iCs/>
          <w:color w:val="000000"/>
          <w:szCs w:val="24"/>
        </w:rPr>
        <w:t>L’imposizione delle mani</w:t>
      </w:r>
      <w:r w:rsidRPr="00CC32D7">
        <w:rPr>
          <w:rFonts w:ascii="Calibri" w:eastAsia="Garamond" w:hAnsi="Calibri" w:cs="Garamond"/>
          <w:color w:val="000000"/>
          <w:szCs w:val="24"/>
        </w:rPr>
        <w:t xml:space="preserve"> </w:t>
      </w:r>
      <w:r w:rsidRPr="00CC32D7">
        <w:rPr>
          <w:rFonts w:ascii="Calibri" w:eastAsia="Garamond" w:hAnsi="Calibri" w:cs="Garamond"/>
          <w:i/>
          <w:iCs/>
          <w:color w:val="000000"/>
          <w:szCs w:val="24"/>
        </w:rPr>
        <w:t>fa le veci del battesimo per il peccatore, poiché noi riceviamo la comunicazione dello Spirito Santo sia mediante l’imposizione delle mani sia mediante il battesimo</w:t>
      </w:r>
      <w:r w:rsidRPr="00CC32D7">
        <w:rPr>
          <w:rFonts w:ascii="Calibri" w:eastAsia="Garamond" w:hAnsi="Calibri" w:cs="Garamond"/>
          <w:color w:val="000000"/>
          <w:szCs w:val="24"/>
        </w:rPr>
        <w:t xml:space="preserve">. </w:t>
      </w:r>
    </w:p>
    <w:p w14:paraId="678C45A2" w14:textId="77777777" w:rsidR="00CC32D7" w:rsidRPr="00CC32D7" w:rsidRDefault="00CC32D7" w:rsidP="00CC32D7">
      <w:pPr>
        <w:tabs>
          <w:tab w:val="left" w:pos="284"/>
        </w:tabs>
        <w:spacing w:line="300" w:lineRule="exact"/>
        <w:rPr>
          <w:rFonts w:ascii="Calibri" w:eastAsia="Garamond" w:hAnsi="Calibri" w:cs="Garamond"/>
          <w:color w:val="000000"/>
          <w:szCs w:val="24"/>
        </w:rPr>
      </w:pPr>
      <w:r w:rsidRPr="00CC32D7">
        <w:rPr>
          <w:rFonts w:ascii="Calibri" w:eastAsia="Garamond" w:hAnsi="Calibri" w:cs="Garamond"/>
          <w:color w:val="000000"/>
          <w:szCs w:val="24"/>
        </w:rPr>
        <w:t xml:space="preserve">  Perciò, o vescovo, come un medico compassionevole, cura tutti i peccatori, fa uso di tutta la tua scienza e procura la guarigione, affinché i peccatori vivano. </w:t>
      </w:r>
      <w:r w:rsidRPr="00CC32D7">
        <w:rPr>
          <w:rFonts w:ascii="Calibri" w:eastAsia="Garamond" w:hAnsi="Calibri" w:cs="Garamond"/>
          <w:i/>
          <w:iCs/>
          <w:color w:val="000000"/>
          <w:szCs w:val="24"/>
        </w:rPr>
        <w:t>Non aver troppa fretta a tagliar fuori dalla comunità certi peccatori</w:t>
      </w:r>
      <w:r w:rsidRPr="00CC32D7">
        <w:rPr>
          <w:rFonts w:ascii="Calibri" w:eastAsia="Garamond" w:hAnsi="Calibri" w:cs="Garamond"/>
          <w:color w:val="000000"/>
          <w:szCs w:val="24"/>
        </w:rPr>
        <w:t xml:space="preserve">, usa delle tue ammonizioni come di un balsamo, usa della tua preghiera come di un cerotto. Se l’ascesso si sviluppa a danno delle carni, cerca di lenirlo con una medicazione salutare. Se l’ascesso diviene purulento, svuotalo, mediante una medicina energica, e cioè col tuo biasimo. Se la carne si gonfia, raschiala e cerca di livellarla con una medicina più forte, e cioè minacciando di giudizio il peccatore. Se si produce un cancro, fa’ uso di qualche caustico, cioè elimina il cancro imponendo ripetuti digiuni e puri fica in questo modo l’ascesso putrido. </w:t>
      </w:r>
    </w:p>
    <w:p w14:paraId="0B583E22" w14:textId="77777777" w:rsidR="00CC32D7" w:rsidRPr="00CC32D7" w:rsidRDefault="00CC32D7" w:rsidP="00CC32D7">
      <w:pPr>
        <w:tabs>
          <w:tab w:val="left" w:pos="284"/>
        </w:tabs>
        <w:spacing w:line="300" w:lineRule="exact"/>
        <w:rPr>
          <w:rFonts w:ascii="Calibri" w:eastAsia="Garamond" w:hAnsi="Calibri" w:cs="Garamond"/>
          <w:color w:val="000000"/>
          <w:szCs w:val="24"/>
        </w:rPr>
      </w:pPr>
      <w:r w:rsidRPr="00CC32D7">
        <w:rPr>
          <w:rFonts w:ascii="Calibri" w:eastAsia="Garamond" w:hAnsi="Calibri" w:cs="Garamond"/>
          <w:color w:val="000000"/>
          <w:szCs w:val="24"/>
        </w:rPr>
        <w:t xml:space="preserve">  Ma </w:t>
      </w:r>
      <w:r w:rsidRPr="00CC32D7">
        <w:rPr>
          <w:rFonts w:ascii="Calibri" w:eastAsia="Garamond" w:hAnsi="Calibri" w:cs="Garamond"/>
          <w:i/>
          <w:iCs/>
          <w:color w:val="000000"/>
          <w:szCs w:val="24"/>
        </w:rPr>
        <w:t>se il cancro continua</w:t>
      </w:r>
      <w:r w:rsidRPr="00CC32D7">
        <w:rPr>
          <w:rFonts w:ascii="Calibri" w:eastAsia="Garamond" w:hAnsi="Calibri" w:cs="Garamond"/>
          <w:color w:val="000000"/>
          <w:szCs w:val="24"/>
        </w:rPr>
        <w:t xml:space="preserve"> a crescere nonostante le cauterizzazioni, esamina bene il membro colpito. Allora, </w:t>
      </w:r>
      <w:r w:rsidRPr="00CC32D7">
        <w:rPr>
          <w:rFonts w:ascii="Calibri" w:eastAsia="Garamond" w:hAnsi="Calibri" w:cs="Garamond"/>
          <w:i/>
          <w:iCs/>
          <w:color w:val="000000"/>
          <w:szCs w:val="24"/>
        </w:rPr>
        <w:t>con altri medici, tieni un consulto</w:t>
      </w:r>
      <w:r w:rsidRPr="00CC32D7">
        <w:rPr>
          <w:rFonts w:ascii="Calibri" w:eastAsia="Garamond" w:hAnsi="Calibri" w:cs="Garamond"/>
          <w:color w:val="000000"/>
          <w:szCs w:val="24"/>
        </w:rPr>
        <w:t xml:space="preserve">, e dopo matura riflessione, </w:t>
      </w:r>
      <w:r w:rsidRPr="00CC32D7">
        <w:rPr>
          <w:rFonts w:ascii="Calibri" w:eastAsia="Garamond" w:hAnsi="Calibri" w:cs="Garamond"/>
          <w:i/>
          <w:iCs/>
          <w:color w:val="000000"/>
          <w:szCs w:val="24"/>
        </w:rPr>
        <w:t>taglia quel membro putrido affinché non corrompa tutto il corpo</w:t>
      </w:r>
      <w:r w:rsidRPr="00CC32D7">
        <w:rPr>
          <w:rFonts w:ascii="Calibri" w:eastAsia="Garamond" w:hAnsi="Calibri" w:cs="Garamond"/>
          <w:color w:val="000000"/>
          <w:szCs w:val="24"/>
        </w:rPr>
        <w:t>. Però, non ti lasciare andare troppo facilmente a tagliare, non affrettarti a far uso della sega dai denti affilati. Serviti prima di uno scalpello, apri l’ascesso, affinché si possa esaminano e conoscere la causa del male nascosto ed interno, di modo che il corpo rimanga senza ferite. Ma se tu vedi un peccatore che non fa penitenza e che perde ogni giorno speranza, allora con tristezza e con dolore, taglialo e gettalo fuori della chiesa.</w:t>
      </w:r>
    </w:p>
    <w:p w14:paraId="53544F81" w14:textId="77777777" w:rsidR="00CC32D7" w:rsidRPr="00CC32D7" w:rsidRDefault="00CC32D7" w:rsidP="00CC32D7">
      <w:pPr>
        <w:tabs>
          <w:tab w:val="left" w:pos="284"/>
        </w:tabs>
        <w:rPr>
          <w:rFonts w:ascii="Calibri" w:eastAsia="Garamond" w:hAnsi="Calibri" w:cs="Garamond"/>
          <w:color w:val="000000"/>
          <w:szCs w:val="24"/>
        </w:rPr>
      </w:pPr>
    </w:p>
    <w:p w14:paraId="647AE7B2" w14:textId="77777777" w:rsidR="00CC32D7" w:rsidRPr="00CC32D7" w:rsidRDefault="00CC32D7" w:rsidP="00CC32D7">
      <w:pPr>
        <w:tabs>
          <w:tab w:val="left" w:pos="284"/>
        </w:tabs>
        <w:rPr>
          <w:rFonts w:ascii="Calibri" w:eastAsia="Garamond" w:hAnsi="Calibri" w:cs="Garamond"/>
          <w:color w:val="000000"/>
          <w:szCs w:val="24"/>
        </w:rPr>
      </w:pPr>
    </w:p>
    <w:p w14:paraId="5A177DB7" w14:textId="77777777" w:rsidR="00CC32D7" w:rsidRPr="00CC32D7" w:rsidRDefault="00CC32D7" w:rsidP="00CC32D7">
      <w:pPr>
        <w:tabs>
          <w:tab w:val="left" w:pos="284"/>
        </w:tabs>
        <w:rPr>
          <w:rFonts w:ascii="Calibri" w:eastAsia="Garamond" w:hAnsi="Calibri" w:cs="Garamond"/>
          <w:b/>
          <w:color w:val="000000"/>
          <w:szCs w:val="24"/>
        </w:rPr>
      </w:pPr>
      <w:r w:rsidRPr="00CC32D7">
        <w:rPr>
          <w:rFonts w:ascii="Calibri" w:eastAsia="Garamond" w:hAnsi="Calibri" w:cs="Garamond"/>
          <w:b/>
          <w:color w:val="000000"/>
          <w:szCs w:val="24"/>
        </w:rPr>
        <w:t>Annotazioni</w:t>
      </w:r>
    </w:p>
    <w:p w14:paraId="523EBE74" w14:textId="77777777" w:rsidR="00CC32D7" w:rsidRPr="00CC32D7" w:rsidRDefault="00CC32D7" w:rsidP="00CC32D7">
      <w:pPr>
        <w:tabs>
          <w:tab w:val="left" w:pos="284"/>
        </w:tabs>
        <w:rPr>
          <w:rFonts w:ascii="Calibri" w:eastAsia="Garamond" w:hAnsi="Calibri" w:cs="Garamond"/>
          <w:color w:val="000000"/>
          <w:szCs w:val="24"/>
        </w:rPr>
      </w:pPr>
      <w:r w:rsidRPr="00CC32D7">
        <w:rPr>
          <w:rFonts w:ascii="Calibri" w:eastAsia="Garamond" w:hAnsi="Calibri" w:cs="Garamond"/>
          <w:color w:val="000000"/>
          <w:szCs w:val="24"/>
        </w:rPr>
        <w:tab/>
        <w:t xml:space="preserve">Il principio fondamentale che regola questa prassi è </w:t>
      </w:r>
      <w:r w:rsidRPr="00CC32D7">
        <w:rPr>
          <w:rFonts w:ascii="Calibri" w:eastAsia="Garamond" w:hAnsi="Calibri" w:cs="Garamond"/>
          <w:b/>
          <w:color w:val="000000"/>
          <w:szCs w:val="24"/>
        </w:rPr>
        <w:t xml:space="preserve">la cura pastorale del </w:t>
      </w:r>
      <w:r w:rsidRPr="00CC32D7">
        <w:rPr>
          <w:rFonts w:ascii="Calibri" w:eastAsia="Garamond" w:hAnsi="Calibri" w:cs="Garamond"/>
          <w:b/>
          <w:iCs/>
          <w:color w:val="000000"/>
          <w:szCs w:val="24"/>
        </w:rPr>
        <w:t>vescovo</w:t>
      </w:r>
      <w:r w:rsidRPr="00CC32D7">
        <w:rPr>
          <w:rFonts w:ascii="Calibri" w:eastAsia="Garamond" w:hAnsi="Calibri" w:cs="Garamond"/>
          <w:color w:val="000000"/>
          <w:szCs w:val="24"/>
        </w:rPr>
        <w:t xml:space="preserve">: egli deve vigilare affinché i fedeli non pecchino, se peccano deve sanarli e riammetterli all’unità della Chiesa. Si nota anche </w:t>
      </w:r>
      <w:r w:rsidRPr="00CC32D7">
        <w:rPr>
          <w:rFonts w:ascii="Calibri" w:eastAsia="Garamond" w:hAnsi="Calibri" w:cs="Garamond"/>
          <w:b/>
          <w:color w:val="000000"/>
          <w:szCs w:val="24"/>
        </w:rPr>
        <w:t xml:space="preserve">una caratteristica </w:t>
      </w:r>
      <w:r w:rsidRPr="00CC32D7">
        <w:rPr>
          <w:rFonts w:ascii="Calibri" w:eastAsia="Garamond" w:hAnsi="Calibri" w:cs="Garamond"/>
          <w:b/>
          <w:iCs/>
          <w:color w:val="000000"/>
          <w:szCs w:val="24"/>
        </w:rPr>
        <w:t>severità</w:t>
      </w:r>
      <w:r w:rsidRPr="00CC32D7">
        <w:rPr>
          <w:rFonts w:ascii="Calibri" w:eastAsia="Garamond" w:hAnsi="Calibri" w:cs="Garamond"/>
          <w:color w:val="000000"/>
          <w:szCs w:val="24"/>
        </w:rPr>
        <w:t xml:space="preserve"> verso il membro che pecca che si concretizza in una disciplina penitenziale fatta </w:t>
      </w:r>
      <w:r w:rsidRPr="00CC32D7">
        <w:rPr>
          <w:rFonts w:ascii="Calibri" w:eastAsia="Garamond" w:hAnsi="Calibri" w:cs="Garamond"/>
          <w:b/>
          <w:color w:val="000000"/>
          <w:szCs w:val="24"/>
        </w:rPr>
        <w:t>per gradi, finalizzata a recuperare il peccatore e a mantenerlo nel corpo della Chiesa</w:t>
      </w:r>
      <w:r w:rsidRPr="00CC32D7">
        <w:rPr>
          <w:rFonts w:ascii="Calibri" w:eastAsia="Garamond" w:hAnsi="Calibri" w:cs="Garamond"/>
          <w:color w:val="000000"/>
          <w:szCs w:val="24"/>
        </w:rPr>
        <w:t>.</w:t>
      </w:r>
    </w:p>
    <w:p w14:paraId="4C1D5456" w14:textId="77777777" w:rsidR="00CC32D7" w:rsidRPr="00CC32D7" w:rsidRDefault="00CC32D7" w:rsidP="00CC32D7">
      <w:pPr>
        <w:tabs>
          <w:tab w:val="left" w:pos="284"/>
        </w:tabs>
        <w:rPr>
          <w:rFonts w:ascii="Calibri" w:eastAsia="Garamond" w:hAnsi="Calibri" w:cs="Garamond"/>
          <w:color w:val="000000"/>
          <w:sz w:val="8"/>
          <w:szCs w:val="24"/>
        </w:rPr>
      </w:pPr>
    </w:p>
    <w:p w14:paraId="1C394C2C" w14:textId="77777777" w:rsidR="00CC32D7" w:rsidRPr="00CC32D7" w:rsidRDefault="00CC32D7" w:rsidP="00CC32D7">
      <w:pPr>
        <w:tabs>
          <w:tab w:val="left" w:pos="284"/>
        </w:tabs>
        <w:rPr>
          <w:rFonts w:ascii="Calibri" w:eastAsia="Garamond" w:hAnsi="Calibri" w:cs="Garamond"/>
          <w:color w:val="000000"/>
          <w:szCs w:val="24"/>
        </w:rPr>
      </w:pPr>
      <w:r w:rsidRPr="00CC32D7">
        <w:rPr>
          <w:rFonts w:ascii="Calibri" w:eastAsia="Garamond" w:hAnsi="Calibri" w:cs="Garamond"/>
          <w:color w:val="000000"/>
          <w:szCs w:val="24"/>
        </w:rPr>
        <w:tab/>
        <w:t xml:space="preserve">L’esposizione dell’istituzione penitenziale avviene in </w:t>
      </w:r>
      <w:r w:rsidRPr="00CC32D7">
        <w:rPr>
          <w:rFonts w:ascii="Calibri" w:eastAsia="Garamond" w:hAnsi="Calibri" w:cs="Garamond"/>
          <w:b/>
          <w:color w:val="000000"/>
          <w:szCs w:val="24"/>
        </w:rPr>
        <w:t>cinque tempi</w:t>
      </w:r>
      <w:r w:rsidRPr="00CC32D7">
        <w:rPr>
          <w:rFonts w:ascii="Calibri" w:eastAsia="Garamond" w:hAnsi="Calibri" w:cs="Garamond"/>
          <w:color w:val="000000"/>
          <w:szCs w:val="24"/>
        </w:rPr>
        <w:t>:</w:t>
      </w:r>
    </w:p>
    <w:p w14:paraId="5D2C0129" w14:textId="77777777" w:rsidR="00CC32D7" w:rsidRPr="00CC32D7" w:rsidRDefault="00CC32D7" w:rsidP="00CC32D7">
      <w:pPr>
        <w:tabs>
          <w:tab w:val="left" w:pos="284"/>
        </w:tabs>
        <w:ind w:left="284" w:hanging="284"/>
        <w:rPr>
          <w:rFonts w:ascii="Calibri" w:eastAsia="Garamond" w:hAnsi="Calibri" w:cs="Garamond"/>
          <w:color w:val="000000"/>
          <w:szCs w:val="24"/>
        </w:rPr>
      </w:pPr>
      <w:r w:rsidRPr="00CC32D7">
        <w:rPr>
          <w:rFonts w:ascii="Calibri" w:eastAsia="Garamond" w:hAnsi="Calibri" w:cs="Garamond"/>
          <w:color w:val="000000"/>
          <w:szCs w:val="24"/>
        </w:rPr>
        <w:t xml:space="preserve">1. Si constata il grave peccato di un cristiano. Il peccatore ostinato viene escluso con scomunica emessa da tutta la comunità presieduta dall’autorità episcopale. </w:t>
      </w:r>
    </w:p>
    <w:p w14:paraId="7C355F2D" w14:textId="77777777" w:rsidR="00CC32D7" w:rsidRPr="00CC32D7" w:rsidRDefault="00CC32D7" w:rsidP="00CC32D7">
      <w:pPr>
        <w:tabs>
          <w:tab w:val="left" w:pos="284"/>
        </w:tabs>
        <w:ind w:left="284" w:hanging="284"/>
        <w:rPr>
          <w:rFonts w:ascii="Calibri" w:eastAsia="Garamond" w:hAnsi="Calibri" w:cs="Garamond"/>
          <w:color w:val="000000"/>
          <w:szCs w:val="24"/>
        </w:rPr>
      </w:pPr>
      <w:r w:rsidRPr="00CC32D7">
        <w:rPr>
          <w:rFonts w:ascii="Calibri" w:eastAsia="Garamond" w:hAnsi="Calibri" w:cs="Garamond"/>
          <w:color w:val="000000"/>
          <w:szCs w:val="24"/>
        </w:rPr>
        <w:t>2. L’assemblea intercede per gli scomunicati, mentre il vescovo s’impegna a procurare la conversione del peccatore; il testo condanna il rigorismo anche verso i recidivi.</w:t>
      </w:r>
    </w:p>
    <w:p w14:paraId="26914706" w14:textId="77777777" w:rsidR="00CC32D7" w:rsidRPr="00CC32D7" w:rsidRDefault="00CC32D7" w:rsidP="00CC32D7">
      <w:pPr>
        <w:tabs>
          <w:tab w:val="left" w:pos="284"/>
        </w:tabs>
        <w:ind w:left="284" w:hanging="284"/>
        <w:rPr>
          <w:rFonts w:ascii="Calibri" w:eastAsia="Garamond" w:hAnsi="Calibri" w:cs="Garamond"/>
          <w:color w:val="000000"/>
          <w:szCs w:val="24"/>
        </w:rPr>
      </w:pPr>
      <w:r w:rsidRPr="00CC32D7">
        <w:rPr>
          <w:rFonts w:ascii="Calibri" w:eastAsia="Garamond" w:hAnsi="Calibri" w:cs="Garamond"/>
          <w:color w:val="000000"/>
          <w:szCs w:val="24"/>
        </w:rPr>
        <w:t>3. Il peccatore si convince del bisogno di perdono, ritorna e chiede la riconciliazione e l’imposizione della penitenza, che viene impartita dopo un attento esame (</w:t>
      </w:r>
      <w:proofErr w:type="spellStart"/>
      <w:r w:rsidRPr="00CC32D7">
        <w:rPr>
          <w:rFonts w:ascii="Calibri" w:eastAsia="Garamond" w:hAnsi="Calibri" w:cs="Garamond"/>
          <w:i/>
          <w:iCs/>
          <w:color w:val="000000"/>
          <w:szCs w:val="24"/>
        </w:rPr>
        <w:t>anacrisis</w:t>
      </w:r>
      <w:proofErr w:type="spellEnd"/>
      <w:r w:rsidRPr="00CC32D7">
        <w:rPr>
          <w:rFonts w:ascii="Calibri" w:eastAsia="Garamond" w:hAnsi="Calibri" w:cs="Garamond"/>
          <w:color w:val="000000"/>
          <w:szCs w:val="24"/>
        </w:rPr>
        <w:t>) da parte del vescovo.</w:t>
      </w:r>
    </w:p>
    <w:p w14:paraId="2E5E6675" w14:textId="77777777" w:rsidR="00CC32D7" w:rsidRPr="00CC32D7" w:rsidRDefault="00CC32D7" w:rsidP="00CC32D7">
      <w:pPr>
        <w:tabs>
          <w:tab w:val="left" w:pos="284"/>
        </w:tabs>
        <w:ind w:left="284" w:hanging="284"/>
        <w:rPr>
          <w:rFonts w:ascii="Calibri" w:eastAsia="Garamond" w:hAnsi="Calibri" w:cs="Garamond"/>
          <w:color w:val="000000"/>
          <w:szCs w:val="24"/>
        </w:rPr>
      </w:pPr>
      <w:r w:rsidRPr="00CC32D7">
        <w:rPr>
          <w:rFonts w:ascii="Calibri" w:eastAsia="Garamond" w:hAnsi="Calibri" w:cs="Garamond"/>
          <w:color w:val="000000"/>
          <w:szCs w:val="24"/>
        </w:rPr>
        <w:t xml:space="preserve">4. La fase successiva implica l’esecuzione di esercizi penitenziali, non tanto con significato satisfatorio, quanto a scopo terapeutico e di autodifesa della comunità santa. In questo periodo il penitente è separato dalla sinassi eucaristica; non si tratta dell’espulsione dalla comunità, bensì di una “scomunica di convalescenza”. </w:t>
      </w:r>
    </w:p>
    <w:p w14:paraId="768D4F99" w14:textId="77777777" w:rsidR="00CC32D7" w:rsidRPr="00CC32D7" w:rsidRDefault="00CC32D7" w:rsidP="00CC32D7">
      <w:pPr>
        <w:tabs>
          <w:tab w:val="left" w:pos="284"/>
        </w:tabs>
        <w:ind w:left="284" w:hanging="284"/>
        <w:rPr>
          <w:rFonts w:ascii="Calibri" w:eastAsia="Garamond" w:hAnsi="Calibri" w:cs="Garamond"/>
          <w:color w:val="000000"/>
          <w:szCs w:val="24"/>
        </w:rPr>
      </w:pPr>
      <w:r w:rsidRPr="00CC32D7">
        <w:rPr>
          <w:rFonts w:ascii="Calibri" w:eastAsia="Garamond" w:hAnsi="Calibri" w:cs="Garamond"/>
          <w:color w:val="000000"/>
          <w:szCs w:val="24"/>
        </w:rPr>
        <w:t>5. La riconciliazione del penitente avviene attraverso l’intercessione ecclesiale, l’imposizione delle mani e la riammissione nell’assemblea liturgica. Questo atto non ha carattere tanto giuridico quanto sacramentale e procura un triplice effetto: come il battesimo dona lo Spirito Santo, restaura la salute spirituale del penitente e lo reintegra  nell’unità piena con la Chiesa. L’atto del vescovo realizza le parole di Mt 18,18 sul legare-sciogliere.</w:t>
      </w:r>
    </w:p>
    <w:p w14:paraId="26338A28" w14:textId="77777777" w:rsidR="00F518BF" w:rsidRPr="009B7DEC" w:rsidRDefault="00F518BF" w:rsidP="00CC32D7">
      <w:pPr>
        <w:widowControl w:val="0"/>
        <w:suppressAutoHyphens/>
        <w:rPr>
          <w:rFonts w:ascii="Calibri" w:hAnsi="Calibri" w:cs="Calibri"/>
          <w:szCs w:val="24"/>
        </w:rPr>
      </w:pPr>
    </w:p>
    <w:sectPr w:rsidR="00F518BF" w:rsidRPr="009B7DEC" w:rsidSect="0076656D">
      <w:footerReference w:type="even" r:id="rId16"/>
      <w:footerReference w:type="default" r:id="rId17"/>
      <w:pgSz w:w="11907" w:h="16840" w:code="9"/>
      <w:pgMar w:top="737" w:right="737" w:bottom="737" w:left="737" w:header="454" w:footer="454" w:gutter="0"/>
      <w:cols w:space="720"/>
      <w:docGrid w:linePitch="326"/>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1523C5" w14:textId="77777777" w:rsidR="00F11E36" w:rsidRDefault="00F11E36">
      <w:r>
        <w:separator/>
      </w:r>
    </w:p>
  </w:endnote>
  <w:endnote w:type="continuationSeparator" w:id="0">
    <w:p w14:paraId="5DD6FECD" w14:textId="77777777" w:rsidR="00F11E36" w:rsidRDefault="00F11E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gency FB">
    <w:panose1 w:val="020B0503020202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1594A5" w14:textId="77777777" w:rsidR="008D3A94" w:rsidRDefault="00B70795" w:rsidP="00D3490E">
    <w:pPr>
      <w:pStyle w:val="Pidipagina"/>
      <w:framePr w:wrap="around" w:vAnchor="text" w:hAnchor="margin" w:xAlign="center" w:y="1"/>
      <w:rPr>
        <w:rStyle w:val="Numeropagina"/>
      </w:rPr>
    </w:pPr>
    <w:r>
      <w:rPr>
        <w:rStyle w:val="Numeropagina"/>
      </w:rPr>
      <w:fldChar w:fldCharType="begin"/>
    </w:r>
    <w:r w:rsidR="008D3A94">
      <w:rPr>
        <w:rStyle w:val="Numeropagina"/>
      </w:rPr>
      <w:instrText xml:space="preserve">PAGE  </w:instrText>
    </w:r>
    <w:r>
      <w:rPr>
        <w:rStyle w:val="Numeropagina"/>
      </w:rPr>
      <w:fldChar w:fldCharType="separate"/>
    </w:r>
    <w:r w:rsidR="00AC2550">
      <w:rPr>
        <w:rStyle w:val="Numeropagina"/>
        <w:noProof/>
      </w:rPr>
      <w:t>8</w:t>
    </w:r>
    <w:r>
      <w:rPr>
        <w:rStyle w:val="Numeropagina"/>
      </w:rPr>
      <w:fldChar w:fldCharType="end"/>
    </w:r>
  </w:p>
  <w:p w14:paraId="77F42A5F" w14:textId="77777777" w:rsidR="008D3A94" w:rsidRDefault="008D3A94">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146188"/>
      <w:docPartObj>
        <w:docPartGallery w:val="Page Numbers (Bottom of Page)"/>
        <w:docPartUnique/>
      </w:docPartObj>
    </w:sdtPr>
    <w:sdtEndPr/>
    <w:sdtContent>
      <w:sdt>
        <w:sdtPr>
          <w:id w:val="104734545"/>
          <w:docPartObj>
            <w:docPartGallery w:val="Page Numbers (Top of Page)"/>
            <w:docPartUnique/>
          </w:docPartObj>
        </w:sdtPr>
        <w:sdtEndPr/>
        <w:sdtContent>
          <w:p w14:paraId="4505772A" w14:textId="77777777" w:rsidR="008D3A94" w:rsidRPr="006B34FF" w:rsidRDefault="00D74C29" w:rsidP="006B34FF">
            <w:pPr>
              <w:pStyle w:val="Pidipagina"/>
              <w:jc w:val="center"/>
            </w:pPr>
            <w:r>
              <w:rPr>
                <w:rFonts w:ascii="Agency FB" w:hAnsi="Agency FB"/>
                <w:sz w:val="20"/>
              </w:rPr>
              <w:t>Penitenza</w:t>
            </w:r>
            <w:r w:rsidR="008D3A94" w:rsidRPr="006B34FF">
              <w:rPr>
                <w:rFonts w:ascii="Agency FB" w:hAnsi="Agency FB"/>
                <w:sz w:val="20"/>
              </w:rPr>
              <w:t xml:space="preserve"> -</w:t>
            </w:r>
            <w:r w:rsidR="008D3A94">
              <w:rPr>
                <w:rFonts w:ascii="Agency FB" w:hAnsi="Agency FB"/>
                <w:sz w:val="20"/>
              </w:rPr>
              <w:t xml:space="preserve"> AT e NT -</w:t>
            </w:r>
            <w:r w:rsidR="008D3A94" w:rsidRPr="006B34FF">
              <w:rPr>
                <w:sz w:val="20"/>
              </w:rPr>
              <w:t xml:space="preserve"> </w:t>
            </w:r>
            <w:r w:rsidR="008D3A94" w:rsidRPr="006B34FF">
              <w:rPr>
                <w:rFonts w:ascii="Agency FB" w:hAnsi="Agency FB"/>
                <w:sz w:val="20"/>
              </w:rPr>
              <w:t xml:space="preserve">Pagina </w:t>
            </w:r>
            <w:r w:rsidR="00B70795" w:rsidRPr="006B34FF">
              <w:rPr>
                <w:rFonts w:ascii="Agency FB" w:hAnsi="Agency FB"/>
                <w:sz w:val="20"/>
                <w:szCs w:val="24"/>
              </w:rPr>
              <w:fldChar w:fldCharType="begin"/>
            </w:r>
            <w:r w:rsidR="008D3A94" w:rsidRPr="006B34FF">
              <w:rPr>
                <w:rFonts w:ascii="Agency FB" w:hAnsi="Agency FB"/>
                <w:sz w:val="20"/>
              </w:rPr>
              <w:instrText>PAGE</w:instrText>
            </w:r>
            <w:r w:rsidR="00B70795" w:rsidRPr="006B34FF">
              <w:rPr>
                <w:rFonts w:ascii="Agency FB" w:hAnsi="Agency FB"/>
                <w:sz w:val="20"/>
                <w:szCs w:val="24"/>
              </w:rPr>
              <w:fldChar w:fldCharType="separate"/>
            </w:r>
            <w:r w:rsidR="00AC2550">
              <w:rPr>
                <w:rFonts w:ascii="Agency FB" w:hAnsi="Agency FB"/>
                <w:noProof/>
                <w:sz w:val="20"/>
              </w:rPr>
              <w:t>1</w:t>
            </w:r>
            <w:r w:rsidR="00B70795" w:rsidRPr="006B34FF">
              <w:rPr>
                <w:rFonts w:ascii="Agency FB" w:hAnsi="Agency FB"/>
                <w:sz w:val="20"/>
                <w:szCs w:val="24"/>
              </w:rPr>
              <w:fldChar w:fldCharType="end"/>
            </w:r>
            <w:r w:rsidR="008D3A94" w:rsidRPr="006B34FF">
              <w:rPr>
                <w:rFonts w:ascii="Agency FB" w:hAnsi="Agency FB"/>
                <w:sz w:val="20"/>
              </w:rPr>
              <w:t xml:space="preserve"> di </w:t>
            </w:r>
            <w:r w:rsidR="00B70795" w:rsidRPr="006B34FF">
              <w:rPr>
                <w:rFonts w:ascii="Agency FB" w:hAnsi="Agency FB"/>
                <w:sz w:val="20"/>
                <w:szCs w:val="24"/>
              </w:rPr>
              <w:fldChar w:fldCharType="begin"/>
            </w:r>
            <w:r w:rsidR="008D3A94" w:rsidRPr="006B34FF">
              <w:rPr>
                <w:rFonts w:ascii="Agency FB" w:hAnsi="Agency FB"/>
                <w:sz w:val="20"/>
              </w:rPr>
              <w:instrText>NUMPAGES</w:instrText>
            </w:r>
            <w:r w:rsidR="00B70795" w:rsidRPr="006B34FF">
              <w:rPr>
                <w:rFonts w:ascii="Agency FB" w:hAnsi="Agency FB"/>
                <w:sz w:val="20"/>
                <w:szCs w:val="24"/>
              </w:rPr>
              <w:fldChar w:fldCharType="separate"/>
            </w:r>
            <w:r w:rsidR="00AC2550">
              <w:rPr>
                <w:rFonts w:ascii="Agency FB" w:hAnsi="Agency FB"/>
                <w:noProof/>
                <w:sz w:val="20"/>
              </w:rPr>
              <w:t>8</w:t>
            </w:r>
            <w:r w:rsidR="00B70795" w:rsidRPr="006B34FF">
              <w:rPr>
                <w:rFonts w:ascii="Agency FB" w:hAnsi="Agency FB"/>
                <w:sz w:val="20"/>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03E834" w14:textId="77777777" w:rsidR="00F11E36" w:rsidRDefault="00F11E36">
      <w:r>
        <w:separator/>
      </w:r>
    </w:p>
  </w:footnote>
  <w:footnote w:type="continuationSeparator" w:id="0">
    <w:p w14:paraId="05F2C64E" w14:textId="77777777" w:rsidR="00F11E36" w:rsidRDefault="00F11E3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A36B42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204345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A1409C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8F218F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206C8E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294801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FC8264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9D6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28470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DD619F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0001"/>
    <w:multiLevelType w:val="hybridMultilevel"/>
    <w:tmpl w:val="00000001"/>
    <w:lvl w:ilvl="0" w:tplc="FFFFFFFF">
      <w:start w:val="1"/>
      <w:numFmt w:val="decimal"/>
      <w:lvlText w:val="%1."/>
      <w:lvlJc w:val="left"/>
      <w:pPr>
        <w:tabs>
          <w:tab w:val="num" w:pos="0"/>
        </w:tabs>
        <w:ind w:left="0" w:firstLine="360"/>
      </w:pPr>
      <w:rPr>
        <w:rFonts w:ascii="Times New Roman" w:eastAsia="Times New Roman" w:hAnsi="Times New Roman" w:cs="Times New Roman"/>
        <w:b w:val="0"/>
        <w:bCs w:val="0"/>
        <w:i w:val="0"/>
        <w:iCs w:val="0"/>
        <w:strike w:val="0"/>
        <w:color w:val="000000"/>
        <w:sz w:val="20"/>
        <w:szCs w:val="20"/>
        <w:u w:val="none"/>
      </w:rPr>
    </w:lvl>
    <w:lvl w:ilvl="1" w:tplc="FFFFFFFF">
      <w:start w:val="1"/>
      <w:numFmt w:val="decimal"/>
      <w:lvlText w:val="%2."/>
      <w:lvlJc w:val="left"/>
      <w:pPr>
        <w:tabs>
          <w:tab w:val="num" w:pos="0"/>
        </w:tabs>
        <w:ind w:left="0" w:firstLine="1080"/>
      </w:pPr>
      <w:rPr>
        <w:rFonts w:ascii="Times New Roman" w:eastAsia="Times New Roman" w:hAnsi="Times New Roman" w:cs="Times New Roman"/>
        <w:b w:val="0"/>
        <w:bCs w:val="0"/>
        <w:i w:val="0"/>
        <w:iCs w:val="0"/>
        <w:strike w:val="0"/>
        <w:color w:val="000000"/>
        <w:sz w:val="20"/>
        <w:szCs w:val="20"/>
        <w:u w:val="none"/>
      </w:rPr>
    </w:lvl>
    <w:lvl w:ilvl="2" w:tplc="FFFFFFFF">
      <w:start w:val="1"/>
      <w:numFmt w:val="decimal"/>
      <w:lvlText w:val="%3."/>
      <w:lvlJc w:val="right"/>
      <w:pPr>
        <w:tabs>
          <w:tab w:val="num" w:pos="0"/>
        </w:tabs>
        <w:ind w:left="0" w:firstLine="1980"/>
      </w:pPr>
      <w:rPr>
        <w:rFonts w:ascii="Times New Roman" w:eastAsia="Times New Roman" w:hAnsi="Times New Roman" w:cs="Times New Roman"/>
        <w:b w:val="0"/>
        <w:bCs w:val="0"/>
        <w:i w:val="0"/>
        <w:iCs w:val="0"/>
        <w:strike w:val="0"/>
        <w:color w:val="000000"/>
        <w:sz w:val="20"/>
        <w:szCs w:val="20"/>
        <w:u w:val="none"/>
      </w:rPr>
    </w:lvl>
    <w:lvl w:ilvl="3" w:tplc="FFFFFFFF">
      <w:start w:val="1"/>
      <w:numFmt w:val="decimal"/>
      <w:lvlText w:val="%4."/>
      <w:lvlJc w:val="left"/>
      <w:pPr>
        <w:tabs>
          <w:tab w:val="num" w:pos="0"/>
        </w:tabs>
        <w:ind w:left="0" w:firstLine="2520"/>
      </w:pPr>
      <w:rPr>
        <w:rFonts w:ascii="Times New Roman" w:eastAsia="Times New Roman" w:hAnsi="Times New Roman" w:cs="Times New Roman"/>
        <w:b w:val="0"/>
        <w:bCs w:val="0"/>
        <w:i w:val="0"/>
        <w:iCs w:val="0"/>
        <w:strike w:val="0"/>
        <w:color w:val="000000"/>
        <w:sz w:val="20"/>
        <w:szCs w:val="20"/>
        <w:u w:val="none"/>
      </w:rPr>
    </w:lvl>
    <w:lvl w:ilvl="4" w:tplc="FFFFFFFF">
      <w:start w:val="1"/>
      <w:numFmt w:val="decimal"/>
      <w:lvlText w:val="%5."/>
      <w:lvlJc w:val="left"/>
      <w:pPr>
        <w:tabs>
          <w:tab w:val="num" w:pos="0"/>
        </w:tabs>
        <w:ind w:left="0" w:firstLine="3240"/>
      </w:pPr>
      <w:rPr>
        <w:rFonts w:ascii="Times New Roman" w:eastAsia="Times New Roman" w:hAnsi="Times New Roman" w:cs="Times New Roman"/>
        <w:b w:val="0"/>
        <w:bCs w:val="0"/>
        <w:i w:val="0"/>
        <w:iCs w:val="0"/>
        <w:strike w:val="0"/>
        <w:color w:val="000000"/>
        <w:sz w:val="20"/>
        <w:szCs w:val="20"/>
        <w:u w:val="none"/>
      </w:rPr>
    </w:lvl>
    <w:lvl w:ilvl="5" w:tplc="FFFFFFFF">
      <w:start w:val="1"/>
      <w:numFmt w:val="decimal"/>
      <w:lvlText w:val="%6."/>
      <w:lvlJc w:val="right"/>
      <w:pPr>
        <w:tabs>
          <w:tab w:val="num" w:pos="0"/>
        </w:tabs>
        <w:ind w:left="0" w:firstLine="4140"/>
      </w:pPr>
      <w:rPr>
        <w:rFonts w:ascii="Times New Roman" w:eastAsia="Times New Roman" w:hAnsi="Times New Roman" w:cs="Times New Roman"/>
        <w:b w:val="0"/>
        <w:bCs w:val="0"/>
        <w:i w:val="0"/>
        <w:iCs w:val="0"/>
        <w:strike w:val="0"/>
        <w:color w:val="000000"/>
        <w:sz w:val="20"/>
        <w:szCs w:val="20"/>
        <w:u w:val="none"/>
      </w:rPr>
    </w:lvl>
    <w:lvl w:ilvl="6" w:tplc="FFFFFFFF">
      <w:start w:val="1"/>
      <w:numFmt w:val="decimal"/>
      <w:lvlText w:val="%7."/>
      <w:lvlJc w:val="left"/>
      <w:pPr>
        <w:tabs>
          <w:tab w:val="num" w:pos="0"/>
        </w:tabs>
        <w:ind w:left="0" w:firstLine="4680"/>
      </w:pPr>
      <w:rPr>
        <w:rFonts w:ascii="Times New Roman" w:eastAsia="Times New Roman" w:hAnsi="Times New Roman" w:cs="Times New Roman"/>
        <w:b w:val="0"/>
        <w:bCs w:val="0"/>
        <w:i w:val="0"/>
        <w:iCs w:val="0"/>
        <w:strike w:val="0"/>
        <w:color w:val="000000"/>
        <w:sz w:val="20"/>
        <w:szCs w:val="20"/>
        <w:u w:val="none"/>
      </w:rPr>
    </w:lvl>
    <w:lvl w:ilvl="7" w:tplc="FFFFFFFF">
      <w:start w:val="1"/>
      <w:numFmt w:val="decimal"/>
      <w:lvlText w:val="%8."/>
      <w:lvlJc w:val="left"/>
      <w:pPr>
        <w:tabs>
          <w:tab w:val="num" w:pos="0"/>
        </w:tabs>
        <w:ind w:left="0" w:firstLine="5400"/>
      </w:pPr>
      <w:rPr>
        <w:rFonts w:ascii="Times New Roman" w:eastAsia="Times New Roman" w:hAnsi="Times New Roman" w:cs="Times New Roman"/>
        <w:b w:val="0"/>
        <w:bCs w:val="0"/>
        <w:i w:val="0"/>
        <w:iCs w:val="0"/>
        <w:strike w:val="0"/>
        <w:color w:val="000000"/>
        <w:sz w:val="20"/>
        <w:szCs w:val="20"/>
        <w:u w:val="none"/>
      </w:rPr>
    </w:lvl>
    <w:lvl w:ilvl="8" w:tplc="FFFFFFFF">
      <w:start w:val="1"/>
      <w:numFmt w:val="decimal"/>
      <w:lvlText w:val="%9."/>
      <w:lvlJc w:val="right"/>
      <w:pPr>
        <w:tabs>
          <w:tab w:val="num" w:pos="0"/>
        </w:tabs>
        <w:ind w:left="0" w:firstLine="6300"/>
      </w:pPr>
      <w:rPr>
        <w:rFonts w:ascii="Times New Roman" w:eastAsia="Times New Roman" w:hAnsi="Times New Roman" w:cs="Times New Roman"/>
        <w:b w:val="0"/>
        <w:bCs w:val="0"/>
        <w:i w:val="0"/>
        <w:iCs w:val="0"/>
        <w:strike w:val="0"/>
        <w:color w:val="000000"/>
        <w:sz w:val="20"/>
        <w:szCs w:val="20"/>
        <w:u w:val="none"/>
      </w:rPr>
    </w:lvl>
  </w:abstractNum>
  <w:abstractNum w:abstractNumId="11" w15:restartNumberingAfterBreak="0">
    <w:nsid w:val="00000002"/>
    <w:multiLevelType w:val="hybridMultilevel"/>
    <w:tmpl w:val="00000002"/>
    <w:lvl w:ilvl="0" w:tplc="FFFFFFFF">
      <w:start w:val="1"/>
      <w:numFmt w:val="bullet"/>
      <w:lvlText w:val="●"/>
      <w:lvlJc w:val="left"/>
      <w:pPr>
        <w:tabs>
          <w:tab w:val="num" w:pos="425"/>
        </w:tabs>
        <w:ind w:left="425" w:hanging="425"/>
      </w:pPr>
      <w:rPr>
        <w:rFonts w:ascii="Verdana" w:eastAsia="Verdana" w:hAnsi="Verdana" w:cs="Verdana"/>
        <w:b w:val="0"/>
        <w:bCs w:val="0"/>
        <w:i w:val="0"/>
        <w:iCs w:val="0"/>
        <w:strike w:val="0"/>
        <w:color w:val="000000"/>
        <w:sz w:val="20"/>
        <w:szCs w:val="20"/>
        <w:u w:val="none"/>
      </w:rPr>
    </w:lvl>
    <w:lvl w:ilvl="1" w:tplc="FFFFFFFF">
      <w:start w:val="1"/>
      <w:numFmt w:val="bullet"/>
      <w:lvlText w:val="●"/>
      <w:lvlJc w:val="left"/>
      <w:pPr>
        <w:tabs>
          <w:tab w:val="num" w:pos="425"/>
        </w:tabs>
        <w:ind w:left="425" w:firstLine="295"/>
      </w:pPr>
      <w:rPr>
        <w:rFonts w:ascii="Verdana" w:eastAsia="Verdana" w:hAnsi="Verdana" w:cs="Verdana"/>
        <w:b w:val="0"/>
        <w:bCs w:val="0"/>
        <w:i w:val="0"/>
        <w:iCs w:val="0"/>
        <w:strike w:val="0"/>
        <w:color w:val="000000"/>
        <w:sz w:val="20"/>
        <w:szCs w:val="20"/>
        <w:u w:val="none"/>
      </w:rPr>
    </w:lvl>
    <w:lvl w:ilvl="2" w:tplc="FFFFFFFF">
      <w:start w:val="1"/>
      <w:numFmt w:val="bullet"/>
      <w:lvlText w:val="●"/>
      <w:lvlJc w:val="right"/>
      <w:pPr>
        <w:tabs>
          <w:tab w:val="num" w:pos="425"/>
        </w:tabs>
        <w:ind w:left="425" w:firstLine="1195"/>
      </w:pPr>
      <w:rPr>
        <w:rFonts w:ascii="Verdana" w:eastAsia="Verdana" w:hAnsi="Verdana" w:cs="Verdana"/>
        <w:b w:val="0"/>
        <w:bCs w:val="0"/>
        <w:i w:val="0"/>
        <w:iCs w:val="0"/>
        <w:strike w:val="0"/>
        <w:color w:val="000000"/>
        <w:sz w:val="20"/>
        <w:szCs w:val="20"/>
        <w:u w:val="none"/>
      </w:rPr>
    </w:lvl>
    <w:lvl w:ilvl="3" w:tplc="FFFFFFFF">
      <w:start w:val="1"/>
      <w:numFmt w:val="bullet"/>
      <w:lvlText w:val="●"/>
      <w:lvlJc w:val="left"/>
      <w:pPr>
        <w:tabs>
          <w:tab w:val="num" w:pos="425"/>
        </w:tabs>
        <w:ind w:left="425" w:firstLine="1735"/>
      </w:pPr>
      <w:rPr>
        <w:rFonts w:ascii="Verdana" w:eastAsia="Verdana" w:hAnsi="Verdana" w:cs="Verdana"/>
        <w:b w:val="0"/>
        <w:bCs w:val="0"/>
        <w:i w:val="0"/>
        <w:iCs w:val="0"/>
        <w:strike w:val="0"/>
        <w:color w:val="000000"/>
        <w:sz w:val="20"/>
        <w:szCs w:val="20"/>
        <w:u w:val="none"/>
      </w:rPr>
    </w:lvl>
    <w:lvl w:ilvl="4" w:tplc="FFFFFFFF">
      <w:start w:val="1"/>
      <w:numFmt w:val="bullet"/>
      <w:lvlText w:val="●"/>
      <w:lvlJc w:val="left"/>
      <w:pPr>
        <w:tabs>
          <w:tab w:val="num" w:pos="425"/>
        </w:tabs>
        <w:ind w:left="425" w:firstLine="2455"/>
      </w:pPr>
      <w:rPr>
        <w:rFonts w:ascii="Verdana" w:eastAsia="Verdana" w:hAnsi="Verdana" w:cs="Verdana"/>
        <w:b w:val="0"/>
        <w:bCs w:val="0"/>
        <w:i w:val="0"/>
        <w:iCs w:val="0"/>
        <w:strike w:val="0"/>
        <w:color w:val="000000"/>
        <w:sz w:val="20"/>
        <w:szCs w:val="20"/>
        <w:u w:val="none"/>
      </w:rPr>
    </w:lvl>
    <w:lvl w:ilvl="5" w:tplc="FFFFFFFF">
      <w:start w:val="1"/>
      <w:numFmt w:val="bullet"/>
      <w:lvlText w:val="●"/>
      <w:lvlJc w:val="right"/>
      <w:pPr>
        <w:tabs>
          <w:tab w:val="num" w:pos="425"/>
        </w:tabs>
        <w:ind w:left="425" w:firstLine="3355"/>
      </w:pPr>
      <w:rPr>
        <w:rFonts w:ascii="Verdana" w:eastAsia="Verdana" w:hAnsi="Verdana" w:cs="Verdana"/>
        <w:b w:val="0"/>
        <w:bCs w:val="0"/>
        <w:i w:val="0"/>
        <w:iCs w:val="0"/>
        <w:strike w:val="0"/>
        <w:color w:val="000000"/>
        <w:sz w:val="20"/>
        <w:szCs w:val="20"/>
        <w:u w:val="none"/>
      </w:rPr>
    </w:lvl>
    <w:lvl w:ilvl="6" w:tplc="FFFFFFFF">
      <w:start w:val="1"/>
      <w:numFmt w:val="bullet"/>
      <w:lvlText w:val="●"/>
      <w:lvlJc w:val="left"/>
      <w:pPr>
        <w:tabs>
          <w:tab w:val="num" w:pos="425"/>
        </w:tabs>
        <w:ind w:left="425" w:firstLine="3895"/>
      </w:pPr>
      <w:rPr>
        <w:rFonts w:ascii="Verdana" w:eastAsia="Verdana" w:hAnsi="Verdana" w:cs="Verdana"/>
        <w:b w:val="0"/>
        <w:bCs w:val="0"/>
        <w:i w:val="0"/>
        <w:iCs w:val="0"/>
        <w:strike w:val="0"/>
        <w:color w:val="000000"/>
        <w:sz w:val="20"/>
        <w:szCs w:val="20"/>
        <w:u w:val="none"/>
      </w:rPr>
    </w:lvl>
    <w:lvl w:ilvl="7" w:tplc="FFFFFFFF">
      <w:start w:val="1"/>
      <w:numFmt w:val="bullet"/>
      <w:lvlText w:val="●"/>
      <w:lvlJc w:val="left"/>
      <w:pPr>
        <w:tabs>
          <w:tab w:val="num" w:pos="425"/>
        </w:tabs>
        <w:ind w:left="425" w:firstLine="4615"/>
      </w:pPr>
      <w:rPr>
        <w:rFonts w:ascii="Verdana" w:eastAsia="Verdana" w:hAnsi="Verdana" w:cs="Verdana"/>
        <w:b w:val="0"/>
        <w:bCs w:val="0"/>
        <w:i w:val="0"/>
        <w:iCs w:val="0"/>
        <w:strike w:val="0"/>
        <w:color w:val="000000"/>
        <w:sz w:val="20"/>
        <w:szCs w:val="20"/>
        <w:u w:val="none"/>
      </w:rPr>
    </w:lvl>
    <w:lvl w:ilvl="8" w:tplc="FFFFFFFF">
      <w:start w:val="1"/>
      <w:numFmt w:val="bullet"/>
      <w:lvlText w:val="●"/>
      <w:lvlJc w:val="right"/>
      <w:pPr>
        <w:tabs>
          <w:tab w:val="num" w:pos="425"/>
        </w:tabs>
        <w:ind w:left="425" w:firstLine="5515"/>
      </w:pPr>
      <w:rPr>
        <w:rFonts w:ascii="Verdana" w:eastAsia="Verdana" w:hAnsi="Verdana" w:cs="Verdana"/>
        <w:b w:val="0"/>
        <w:bCs w:val="0"/>
        <w:i w:val="0"/>
        <w:iCs w:val="0"/>
        <w:strike w:val="0"/>
        <w:color w:val="000000"/>
        <w:sz w:val="20"/>
        <w:szCs w:val="20"/>
        <w:u w:val="none"/>
      </w:rPr>
    </w:lvl>
  </w:abstractNum>
  <w:abstractNum w:abstractNumId="12" w15:restartNumberingAfterBreak="0">
    <w:nsid w:val="00000003"/>
    <w:multiLevelType w:val="hybridMultilevel"/>
    <w:tmpl w:val="00000003"/>
    <w:lvl w:ilvl="0" w:tplc="FFFFFFFF">
      <w:start w:val="1"/>
      <w:numFmt w:val="bullet"/>
      <w:lvlText w:val="●"/>
      <w:lvlJc w:val="left"/>
      <w:pPr>
        <w:tabs>
          <w:tab w:val="num" w:pos="360"/>
        </w:tabs>
        <w:ind w:left="360" w:firstLine="0"/>
      </w:pPr>
      <w:rPr>
        <w:rFonts w:ascii="Times New Roman" w:eastAsia="Times New Roman" w:hAnsi="Times New Roman" w:cs="Times New Roman"/>
        <w:b w:val="0"/>
        <w:bCs w:val="0"/>
        <w:i w:val="0"/>
        <w:iCs w:val="0"/>
        <w:strike w:val="0"/>
        <w:color w:val="000000"/>
        <w:sz w:val="20"/>
        <w:szCs w:val="20"/>
        <w:u w:val="none"/>
      </w:rPr>
    </w:lvl>
    <w:lvl w:ilvl="1" w:tplc="FFFFFFFF">
      <w:start w:val="1"/>
      <w:numFmt w:val="bullet"/>
      <w:lvlText w:val="●"/>
      <w:lvlJc w:val="left"/>
      <w:pPr>
        <w:tabs>
          <w:tab w:val="num" w:pos="360"/>
        </w:tabs>
        <w:ind w:left="360" w:firstLine="720"/>
      </w:pPr>
      <w:rPr>
        <w:rFonts w:ascii="Times New Roman" w:eastAsia="Times New Roman" w:hAnsi="Times New Roman" w:cs="Times New Roman"/>
        <w:b w:val="0"/>
        <w:bCs w:val="0"/>
        <w:i w:val="0"/>
        <w:iCs w:val="0"/>
        <w:strike w:val="0"/>
        <w:color w:val="000000"/>
        <w:sz w:val="20"/>
        <w:szCs w:val="20"/>
        <w:u w:val="none"/>
      </w:rPr>
    </w:lvl>
    <w:lvl w:ilvl="2" w:tplc="FFFFFFFF">
      <w:start w:val="1"/>
      <w:numFmt w:val="bullet"/>
      <w:lvlText w:val="●"/>
      <w:lvlJc w:val="right"/>
      <w:pPr>
        <w:tabs>
          <w:tab w:val="num" w:pos="360"/>
        </w:tabs>
        <w:ind w:left="360" w:firstLine="1620"/>
      </w:pPr>
      <w:rPr>
        <w:rFonts w:ascii="Times New Roman" w:eastAsia="Times New Roman" w:hAnsi="Times New Roman" w:cs="Times New Roman"/>
        <w:b w:val="0"/>
        <w:bCs w:val="0"/>
        <w:i w:val="0"/>
        <w:iCs w:val="0"/>
        <w:strike w:val="0"/>
        <w:color w:val="000000"/>
        <w:sz w:val="20"/>
        <w:szCs w:val="20"/>
        <w:u w:val="none"/>
      </w:rPr>
    </w:lvl>
    <w:lvl w:ilvl="3" w:tplc="FFFFFFFF">
      <w:start w:val="1"/>
      <w:numFmt w:val="bullet"/>
      <w:lvlText w:val="●"/>
      <w:lvlJc w:val="left"/>
      <w:pPr>
        <w:tabs>
          <w:tab w:val="num" w:pos="360"/>
        </w:tabs>
        <w:ind w:left="360" w:firstLine="2160"/>
      </w:pPr>
      <w:rPr>
        <w:rFonts w:ascii="Times New Roman" w:eastAsia="Times New Roman" w:hAnsi="Times New Roman" w:cs="Times New Roman"/>
        <w:b w:val="0"/>
        <w:bCs w:val="0"/>
        <w:i w:val="0"/>
        <w:iCs w:val="0"/>
        <w:strike w:val="0"/>
        <w:color w:val="000000"/>
        <w:sz w:val="20"/>
        <w:szCs w:val="20"/>
        <w:u w:val="none"/>
      </w:rPr>
    </w:lvl>
    <w:lvl w:ilvl="4" w:tplc="FFFFFFFF">
      <w:start w:val="1"/>
      <w:numFmt w:val="bullet"/>
      <w:lvlText w:val="●"/>
      <w:lvlJc w:val="left"/>
      <w:pPr>
        <w:tabs>
          <w:tab w:val="num" w:pos="360"/>
        </w:tabs>
        <w:ind w:left="360" w:firstLine="2880"/>
      </w:pPr>
      <w:rPr>
        <w:rFonts w:ascii="Times New Roman" w:eastAsia="Times New Roman" w:hAnsi="Times New Roman" w:cs="Times New Roman"/>
        <w:b w:val="0"/>
        <w:bCs w:val="0"/>
        <w:i w:val="0"/>
        <w:iCs w:val="0"/>
        <w:strike w:val="0"/>
        <w:color w:val="000000"/>
        <w:sz w:val="20"/>
        <w:szCs w:val="20"/>
        <w:u w:val="none"/>
      </w:rPr>
    </w:lvl>
    <w:lvl w:ilvl="5" w:tplc="FFFFFFFF">
      <w:start w:val="1"/>
      <w:numFmt w:val="bullet"/>
      <w:lvlText w:val="●"/>
      <w:lvlJc w:val="right"/>
      <w:pPr>
        <w:tabs>
          <w:tab w:val="num" w:pos="360"/>
        </w:tabs>
        <w:ind w:left="360" w:firstLine="3780"/>
      </w:pPr>
      <w:rPr>
        <w:rFonts w:ascii="Times New Roman" w:eastAsia="Times New Roman" w:hAnsi="Times New Roman" w:cs="Times New Roman"/>
        <w:b w:val="0"/>
        <w:bCs w:val="0"/>
        <w:i w:val="0"/>
        <w:iCs w:val="0"/>
        <w:strike w:val="0"/>
        <w:color w:val="000000"/>
        <w:sz w:val="20"/>
        <w:szCs w:val="20"/>
        <w:u w:val="none"/>
      </w:rPr>
    </w:lvl>
    <w:lvl w:ilvl="6" w:tplc="FFFFFFFF">
      <w:start w:val="1"/>
      <w:numFmt w:val="bullet"/>
      <w:lvlText w:val="●"/>
      <w:lvlJc w:val="left"/>
      <w:pPr>
        <w:tabs>
          <w:tab w:val="num" w:pos="360"/>
        </w:tabs>
        <w:ind w:left="360" w:firstLine="4320"/>
      </w:pPr>
      <w:rPr>
        <w:rFonts w:ascii="Times New Roman" w:eastAsia="Times New Roman" w:hAnsi="Times New Roman" w:cs="Times New Roman"/>
        <w:b w:val="0"/>
        <w:bCs w:val="0"/>
        <w:i w:val="0"/>
        <w:iCs w:val="0"/>
        <w:strike w:val="0"/>
        <w:color w:val="000000"/>
        <w:sz w:val="20"/>
        <w:szCs w:val="20"/>
        <w:u w:val="none"/>
      </w:rPr>
    </w:lvl>
    <w:lvl w:ilvl="7" w:tplc="FFFFFFFF">
      <w:start w:val="1"/>
      <w:numFmt w:val="bullet"/>
      <w:lvlText w:val="●"/>
      <w:lvlJc w:val="left"/>
      <w:pPr>
        <w:tabs>
          <w:tab w:val="num" w:pos="360"/>
        </w:tabs>
        <w:ind w:left="360" w:firstLine="5040"/>
      </w:pPr>
      <w:rPr>
        <w:rFonts w:ascii="Times New Roman" w:eastAsia="Times New Roman" w:hAnsi="Times New Roman" w:cs="Times New Roman"/>
        <w:b w:val="0"/>
        <w:bCs w:val="0"/>
        <w:i w:val="0"/>
        <w:iCs w:val="0"/>
        <w:strike w:val="0"/>
        <w:color w:val="000000"/>
        <w:sz w:val="20"/>
        <w:szCs w:val="20"/>
        <w:u w:val="none"/>
      </w:rPr>
    </w:lvl>
    <w:lvl w:ilvl="8" w:tplc="FFFFFFFF">
      <w:start w:val="1"/>
      <w:numFmt w:val="bullet"/>
      <w:lvlText w:val="●"/>
      <w:lvlJc w:val="right"/>
      <w:pPr>
        <w:tabs>
          <w:tab w:val="num" w:pos="360"/>
        </w:tabs>
        <w:ind w:left="360" w:firstLine="5940"/>
      </w:pPr>
      <w:rPr>
        <w:rFonts w:ascii="Times New Roman" w:eastAsia="Times New Roman" w:hAnsi="Times New Roman" w:cs="Times New Roman"/>
        <w:b w:val="0"/>
        <w:bCs w:val="0"/>
        <w:i w:val="0"/>
        <w:iCs w:val="0"/>
        <w:strike w:val="0"/>
        <w:color w:val="000000"/>
        <w:sz w:val="20"/>
        <w:szCs w:val="20"/>
        <w:u w:val="none"/>
      </w:rPr>
    </w:lvl>
  </w:abstractNum>
  <w:abstractNum w:abstractNumId="13" w15:restartNumberingAfterBreak="0">
    <w:nsid w:val="00000004"/>
    <w:multiLevelType w:val="hybridMultilevel"/>
    <w:tmpl w:val="00000004"/>
    <w:lvl w:ilvl="0" w:tplc="FFFFFFFF">
      <w:start w:val="1"/>
      <w:numFmt w:val="decimal"/>
      <w:lvlText w:val="%1."/>
      <w:lvlJc w:val="left"/>
      <w:pPr>
        <w:tabs>
          <w:tab w:val="num" w:pos="644"/>
        </w:tabs>
        <w:ind w:left="644" w:hanging="284"/>
      </w:pPr>
      <w:rPr>
        <w:rFonts w:ascii="Times New Roman" w:eastAsia="Times New Roman" w:hAnsi="Times New Roman" w:cs="Times New Roman"/>
        <w:b w:val="0"/>
        <w:bCs w:val="0"/>
        <w:i w:val="0"/>
        <w:iCs w:val="0"/>
        <w:strike w:val="0"/>
        <w:color w:val="000000"/>
        <w:sz w:val="20"/>
        <w:szCs w:val="20"/>
        <w:u w:val="none"/>
      </w:rPr>
    </w:lvl>
    <w:lvl w:ilvl="1" w:tplc="FFFFFFFF">
      <w:start w:val="1"/>
      <w:numFmt w:val="decimal"/>
      <w:lvlText w:val="%2."/>
      <w:lvlJc w:val="left"/>
      <w:pPr>
        <w:tabs>
          <w:tab w:val="num" w:pos="644"/>
        </w:tabs>
        <w:ind w:left="644" w:firstLine="436"/>
      </w:pPr>
      <w:rPr>
        <w:rFonts w:ascii="Times New Roman" w:eastAsia="Times New Roman" w:hAnsi="Times New Roman" w:cs="Times New Roman"/>
        <w:b w:val="0"/>
        <w:bCs w:val="0"/>
        <w:i w:val="0"/>
        <w:iCs w:val="0"/>
        <w:strike w:val="0"/>
        <w:color w:val="000000"/>
        <w:sz w:val="20"/>
        <w:szCs w:val="20"/>
        <w:u w:val="none"/>
      </w:rPr>
    </w:lvl>
    <w:lvl w:ilvl="2" w:tplc="FFFFFFFF">
      <w:start w:val="1"/>
      <w:numFmt w:val="decimal"/>
      <w:lvlText w:val="%3."/>
      <w:lvlJc w:val="right"/>
      <w:pPr>
        <w:tabs>
          <w:tab w:val="num" w:pos="644"/>
        </w:tabs>
        <w:ind w:left="644" w:firstLine="1336"/>
      </w:pPr>
      <w:rPr>
        <w:rFonts w:ascii="Times New Roman" w:eastAsia="Times New Roman" w:hAnsi="Times New Roman" w:cs="Times New Roman"/>
        <w:b w:val="0"/>
        <w:bCs w:val="0"/>
        <w:i w:val="0"/>
        <w:iCs w:val="0"/>
        <w:strike w:val="0"/>
        <w:color w:val="000000"/>
        <w:sz w:val="20"/>
        <w:szCs w:val="20"/>
        <w:u w:val="none"/>
      </w:rPr>
    </w:lvl>
    <w:lvl w:ilvl="3" w:tplc="FFFFFFFF">
      <w:start w:val="1"/>
      <w:numFmt w:val="decimal"/>
      <w:lvlText w:val="%4."/>
      <w:lvlJc w:val="left"/>
      <w:pPr>
        <w:tabs>
          <w:tab w:val="num" w:pos="644"/>
        </w:tabs>
        <w:ind w:left="644" w:firstLine="1876"/>
      </w:pPr>
      <w:rPr>
        <w:rFonts w:ascii="Times New Roman" w:eastAsia="Times New Roman" w:hAnsi="Times New Roman" w:cs="Times New Roman"/>
        <w:b w:val="0"/>
        <w:bCs w:val="0"/>
        <w:i w:val="0"/>
        <w:iCs w:val="0"/>
        <w:strike w:val="0"/>
        <w:color w:val="000000"/>
        <w:sz w:val="20"/>
        <w:szCs w:val="20"/>
        <w:u w:val="none"/>
      </w:rPr>
    </w:lvl>
    <w:lvl w:ilvl="4" w:tplc="FFFFFFFF">
      <w:start w:val="1"/>
      <w:numFmt w:val="decimal"/>
      <w:lvlText w:val="%5."/>
      <w:lvlJc w:val="left"/>
      <w:pPr>
        <w:tabs>
          <w:tab w:val="num" w:pos="644"/>
        </w:tabs>
        <w:ind w:left="644" w:firstLine="2596"/>
      </w:pPr>
      <w:rPr>
        <w:rFonts w:ascii="Times New Roman" w:eastAsia="Times New Roman" w:hAnsi="Times New Roman" w:cs="Times New Roman"/>
        <w:b w:val="0"/>
        <w:bCs w:val="0"/>
        <w:i w:val="0"/>
        <w:iCs w:val="0"/>
        <w:strike w:val="0"/>
        <w:color w:val="000000"/>
        <w:sz w:val="20"/>
        <w:szCs w:val="20"/>
        <w:u w:val="none"/>
      </w:rPr>
    </w:lvl>
    <w:lvl w:ilvl="5" w:tplc="FFFFFFFF">
      <w:start w:val="1"/>
      <w:numFmt w:val="decimal"/>
      <w:lvlText w:val="%6."/>
      <w:lvlJc w:val="right"/>
      <w:pPr>
        <w:tabs>
          <w:tab w:val="num" w:pos="644"/>
        </w:tabs>
        <w:ind w:left="644" w:firstLine="3496"/>
      </w:pPr>
      <w:rPr>
        <w:rFonts w:ascii="Times New Roman" w:eastAsia="Times New Roman" w:hAnsi="Times New Roman" w:cs="Times New Roman"/>
        <w:b w:val="0"/>
        <w:bCs w:val="0"/>
        <w:i w:val="0"/>
        <w:iCs w:val="0"/>
        <w:strike w:val="0"/>
        <w:color w:val="000000"/>
        <w:sz w:val="20"/>
        <w:szCs w:val="20"/>
        <w:u w:val="none"/>
      </w:rPr>
    </w:lvl>
    <w:lvl w:ilvl="6" w:tplc="FFFFFFFF">
      <w:start w:val="1"/>
      <w:numFmt w:val="decimal"/>
      <w:lvlText w:val="%7."/>
      <w:lvlJc w:val="left"/>
      <w:pPr>
        <w:tabs>
          <w:tab w:val="num" w:pos="644"/>
        </w:tabs>
        <w:ind w:left="644" w:firstLine="4036"/>
      </w:pPr>
      <w:rPr>
        <w:rFonts w:ascii="Times New Roman" w:eastAsia="Times New Roman" w:hAnsi="Times New Roman" w:cs="Times New Roman"/>
        <w:b w:val="0"/>
        <w:bCs w:val="0"/>
        <w:i w:val="0"/>
        <w:iCs w:val="0"/>
        <w:strike w:val="0"/>
        <w:color w:val="000000"/>
        <w:sz w:val="20"/>
        <w:szCs w:val="20"/>
        <w:u w:val="none"/>
      </w:rPr>
    </w:lvl>
    <w:lvl w:ilvl="7" w:tplc="FFFFFFFF">
      <w:start w:val="1"/>
      <w:numFmt w:val="decimal"/>
      <w:lvlText w:val="%8."/>
      <w:lvlJc w:val="left"/>
      <w:pPr>
        <w:tabs>
          <w:tab w:val="num" w:pos="644"/>
        </w:tabs>
        <w:ind w:left="644" w:firstLine="4756"/>
      </w:pPr>
      <w:rPr>
        <w:rFonts w:ascii="Times New Roman" w:eastAsia="Times New Roman" w:hAnsi="Times New Roman" w:cs="Times New Roman"/>
        <w:b w:val="0"/>
        <w:bCs w:val="0"/>
        <w:i w:val="0"/>
        <w:iCs w:val="0"/>
        <w:strike w:val="0"/>
        <w:color w:val="000000"/>
        <w:sz w:val="20"/>
        <w:szCs w:val="20"/>
        <w:u w:val="none"/>
      </w:rPr>
    </w:lvl>
    <w:lvl w:ilvl="8" w:tplc="FFFFFFFF">
      <w:start w:val="1"/>
      <w:numFmt w:val="decimal"/>
      <w:lvlText w:val="%9."/>
      <w:lvlJc w:val="right"/>
      <w:pPr>
        <w:tabs>
          <w:tab w:val="num" w:pos="644"/>
        </w:tabs>
        <w:ind w:left="644" w:firstLine="5656"/>
      </w:pPr>
      <w:rPr>
        <w:rFonts w:ascii="Times New Roman" w:eastAsia="Times New Roman" w:hAnsi="Times New Roman" w:cs="Times New Roman"/>
        <w:b w:val="0"/>
        <w:bCs w:val="0"/>
        <w:i w:val="0"/>
        <w:iCs w:val="0"/>
        <w:strike w:val="0"/>
        <w:color w:val="000000"/>
        <w:sz w:val="20"/>
        <w:szCs w:val="20"/>
        <w:u w:val="none"/>
      </w:rPr>
    </w:lvl>
  </w:abstractNum>
  <w:abstractNum w:abstractNumId="14" w15:restartNumberingAfterBreak="0">
    <w:nsid w:val="00000005"/>
    <w:multiLevelType w:val="hybridMultilevel"/>
    <w:tmpl w:val="00000005"/>
    <w:lvl w:ilvl="0" w:tplc="FFFFFFFF">
      <w:start w:val="1"/>
      <w:numFmt w:val="lowerLetter"/>
      <w:lvlText w:val="%1."/>
      <w:lvlJc w:val="left"/>
      <w:pPr>
        <w:tabs>
          <w:tab w:val="num" w:pos="360"/>
        </w:tabs>
        <w:ind w:left="360" w:firstLine="0"/>
      </w:pPr>
      <w:rPr>
        <w:rFonts w:ascii="Times New Roman" w:eastAsia="Times New Roman" w:hAnsi="Times New Roman" w:cs="Times New Roman"/>
        <w:b w:val="0"/>
        <w:bCs w:val="0"/>
        <w:i/>
        <w:iCs/>
        <w:strike w:val="0"/>
        <w:color w:val="000000"/>
        <w:sz w:val="20"/>
        <w:szCs w:val="20"/>
        <w:u w:val="none"/>
      </w:rPr>
    </w:lvl>
    <w:lvl w:ilvl="1" w:tplc="FFFFFFFF">
      <w:start w:val="1"/>
      <w:numFmt w:val="lowerLetter"/>
      <w:lvlText w:val="%2."/>
      <w:lvlJc w:val="left"/>
      <w:pPr>
        <w:tabs>
          <w:tab w:val="num" w:pos="360"/>
        </w:tabs>
        <w:ind w:left="360" w:firstLine="720"/>
      </w:pPr>
      <w:rPr>
        <w:rFonts w:ascii="Times New Roman" w:eastAsia="Times New Roman" w:hAnsi="Times New Roman" w:cs="Times New Roman"/>
        <w:b w:val="0"/>
        <w:bCs w:val="0"/>
        <w:i/>
        <w:iCs/>
        <w:strike w:val="0"/>
        <w:color w:val="000000"/>
        <w:sz w:val="20"/>
        <w:szCs w:val="20"/>
        <w:u w:val="none"/>
      </w:rPr>
    </w:lvl>
    <w:lvl w:ilvl="2" w:tplc="FFFFFFFF">
      <w:start w:val="1"/>
      <w:numFmt w:val="lowerLetter"/>
      <w:lvlText w:val="%3."/>
      <w:lvlJc w:val="right"/>
      <w:pPr>
        <w:tabs>
          <w:tab w:val="num" w:pos="360"/>
        </w:tabs>
        <w:ind w:left="360" w:firstLine="1620"/>
      </w:pPr>
      <w:rPr>
        <w:rFonts w:ascii="Times New Roman" w:eastAsia="Times New Roman" w:hAnsi="Times New Roman" w:cs="Times New Roman"/>
        <w:b w:val="0"/>
        <w:bCs w:val="0"/>
        <w:i/>
        <w:iCs/>
        <w:strike w:val="0"/>
        <w:color w:val="000000"/>
        <w:sz w:val="20"/>
        <w:szCs w:val="20"/>
        <w:u w:val="none"/>
      </w:rPr>
    </w:lvl>
    <w:lvl w:ilvl="3" w:tplc="FFFFFFFF">
      <w:start w:val="1"/>
      <w:numFmt w:val="lowerLetter"/>
      <w:lvlText w:val="%4."/>
      <w:lvlJc w:val="left"/>
      <w:pPr>
        <w:tabs>
          <w:tab w:val="num" w:pos="360"/>
        </w:tabs>
        <w:ind w:left="360" w:firstLine="2160"/>
      </w:pPr>
      <w:rPr>
        <w:rFonts w:ascii="Times New Roman" w:eastAsia="Times New Roman" w:hAnsi="Times New Roman" w:cs="Times New Roman"/>
        <w:b w:val="0"/>
        <w:bCs w:val="0"/>
        <w:i/>
        <w:iCs/>
        <w:strike w:val="0"/>
        <w:color w:val="000000"/>
        <w:sz w:val="20"/>
        <w:szCs w:val="20"/>
        <w:u w:val="none"/>
      </w:rPr>
    </w:lvl>
    <w:lvl w:ilvl="4" w:tplc="FFFFFFFF">
      <w:start w:val="1"/>
      <w:numFmt w:val="lowerLetter"/>
      <w:lvlText w:val="%5."/>
      <w:lvlJc w:val="left"/>
      <w:pPr>
        <w:tabs>
          <w:tab w:val="num" w:pos="360"/>
        </w:tabs>
        <w:ind w:left="360" w:firstLine="2880"/>
      </w:pPr>
      <w:rPr>
        <w:rFonts w:ascii="Times New Roman" w:eastAsia="Times New Roman" w:hAnsi="Times New Roman" w:cs="Times New Roman"/>
        <w:b w:val="0"/>
        <w:bCs w:val="0"/>
        <w:i/>
        <w:iCs/>
        <w:strike w:val="0"/>
        <w:color w:val="000000"/>
        <w:sz w:val="20"/>
        <w:szCs w:val="20"/>
        <w:u w:val="none"/>
      </w:rPr>
    </w:lvl>
    <w:lvl w:ilvl="5" w:tplc="FFFFFFFF">
      <w:start w:val="1"/>
      <w:numFmt w:val="lowerLetter"/>
      <w:lvlText w:val="%6."/>
      <w:lvlJc w:val="right"/>
      <w:pPr>
        <w:tabs>
          <w:tab w:val="num" w:pos="360"/>
        </w:tabs>
        <w:ind w:left="360" w:firstLine="3780"/>
      </w:pPr>
      <w:rPr>
        <w:rFonts w:ascii="Times New Roman" w:eastAsia="Times New Roman" w:hAnsi="Times New Roman" w:cs="Times New Roman"/>
        <w:b w:val="0"/>
        <w:bCs w:val="0"/>
        <w:i/>
        <w:iCs/>
        <w:strike w:val="0"/>
        <w:color w:val="000000"/>
        <w:sz w:val="20"/>
        <w:szCs w:val="20"/>
        <w:u w:val="none"/>
      </w:rPr>
    </w:lvl>
    <w:lvl w:ilvl="6" w:tplc="FFFFFFFF">
      <w:start w:val="1"/>
      <w:numFmt w:val="lowerLetter"/>
      <w:lvlText w:val="%7."/>
      <w:lvlJc w:val="left"/>
      <w:pPr>
        <w:tabs>
          <w:tab w:val="num" w:pos="360"/>
        </w:tabs>
        <w:ind w:left="360" w:firstLine="4320"/>
      </w:pPr>
      <w:rPr>
        <w:rFonts w:ascii="Times New Roman" w:eastAsia="Times New Roman" w:hAnsi="Times New Roman" w:cs="Times New Roman"/>
        <w:b w:val="0"/>
        <w:bCs w:val="0"/>
        <w:i/>
        <w:iCs/>
        <w:strike w:val="0"/>
        <w:color w:val="000000"/>
        <w:sz w:val="20"/>
        <w:szCs w:val="20"/>
        <w:u w:val="none"/>
      </w:rPr>
    </w:lvl>
    <w:lvl w:ilvl="7" w:tplc="FFFFFFFF">
      <w:start w:val="1"/>
      <w:numFmt w:val="lowerLetter"/>
      <w:lvlText w:val="%8."/>
      <w:lvlJc w:val="left"/>
      <w:pPr>
        <w:tabs>
          <w:tab w:val="num" w:pos="360"/>
        </w:tabs>
        <w:ind w:left="360" w:firstLine="5040"/>
      </w:pPr>
      <w:rPr>
        <w:rFonts w:ascii="Times New Roman" w:eastAsia="Times New Roman" w:hAnsi="Times New Roman" w:cs="Times New Roman"/>
        <w:b w:val="0"/>
        <w:bCs w:val="0"/>
        <w:i/>
        <w:iCs/>
        <w:strike w:val="0"/>
        <w:color w:val="000000"/>
        <w:sz w:val="20"/>
        <w:szCs w:val="20"/>
        <w:u w:val="none"/>
      </w:rPr>
    </w:lvl>
    <w:lvl w:ilvl="8" w:tplc="FFFFFFFF">
      <w:start w:val="1"/>
      <w:numFmt w:val="lowerLetter"/>
      <w:lvlText w:val="%9."/>
      <w:lvlJc w:val="right"/>
      <w:pPr>
        <w:tabs>
          <w:tab w:val="num" w:pos="360"/>
        </w:tabs>
        <w:ind w:left="360" w:firstLine="5940"/>
      </w:pPr>
      <w:rPr>
        <w:rFonts w:ascii="Times New Roman" w:eastAsia="Times New Roman" w:hAnsi="Times New Roman" w:cs="Times New Roman"/>
        <w:b w:val="0"/>
        <w:bCs w:val="0"/>
        <w:i/>
        <w:iCs/>
        <w:strike w:val="0"/>
        <w:color w:val="000000"/>
        <w:sz w:val="20"/>
        <w:szCs w:val="20"/>
        <w:u w:val="none"/>
      </w:rPr>
    </w:lvl>
  </w:abstractNum>
  <w:abstractNum w:abstractNumId="15" w15:restartNumberingAfterBreak="0">
    <w:nsid w:val="00000006"/>
    <w:multiLevelType w:val="hybridMultilevel"/>
    <w:tmpl w:val="00000006"/>
    <w:lvl w:ilvl="0" w:tplc="FFFFFFFF">
      <w:start w:val="1"/>
      <w:numFmt w:val="lowerLetter"/>
      <w:lvlText w:val="%1."/>
      <w:lvlJc w:val="left"/>
      <w:pPr>
        <w:tabs>
          <w:tab w:val="num" w:pos="360"/>
        </w:tabs>
        <w:ind w:left="360" w:firstLine="0"/>
      </w:pPr>
      <w:rPr>
        <w:rFonts w:ascii="Times New Roman" w:eastAsia="Times New Roman" w:hAnsi="Times New Roman" w:cs="Times New Roman"/>
        <w:b w:val="0"/>
        <w:bCs w:val="0"/>
        <w:i/>
        <w:iCs/>
        <w:strike w:val="0"/>
        <w:color w:val="000000"/>
        <w:sz w:val="20"/>
        <w:szCs w:val="20"/>
        <w:u w:val="none"/>
      </w:rPr>
    </w:lvl>
    <w:lvl w:ilvl="1" w:tplc="FFFFFFFF">
      <w:start w:val="1"/>
      <w:numFmt w:val="lowerLetter"/>
      <w:lvlText w:val="%2."/>
      <w:lvlJc w:val="left"/>
      <w:pPr>
        <w:tabs>
          <w:tab w:val="num" w:pos="360"/>
        </w:tabs>
        <w:ind w:left="360" w:firstLine="720"/>
      </w:pPr>
      <w:rPr>
        <w:rFonts w:ascii="Times New Roman" w:eastAsia="Times New Roman" w:hAnsi="Times New Roman" w:cs="Times New Roman"/>
        <w:b w:val="0"/>
        <w:bCs w:val="0"/>
        <w:i/>
        <w:iCs/>
        <w:strike w:val="0"/>
        <w:color w:val="000000"/>
        <w:sz w:val="20"/>
        <w:szCs w:val="20"/>
        <w:u w:val="none"/>
      </w:rPr>
    </w:lvl>
    <w:lvl w:ilvl="2" w:tplc="FFFFFFFF">
      <w:start w:val="1"/>
      <w:numFmt w:val="lowerLetter"/>
      <w:lvlText w:val="%3."/>
      <w:lvlJc w:val="right"/>
      <w:pPr>
        <w:tabs>
          <w:tab w:val="num" w:pos="360"/>
        </w:tabs>
        <w:ind w:left="360" w:firstLine="1620"/>
      </w:pPr>
      <w:rPr>
        <w:rFonts w:ascii="Times New Roman" w:eastAsia="Times New Roman" w:hAnsi="Times New Roman" w:cs="Times New Roman"/>
        <w:b w:val="0"/>
        <w:bCs w:val="0"/>
        <w:i/>
        <w:iCs/>
        <w:strike w:val="0"/>
        <w:color w:val="000000"/>
        <w:sz w:val="20"/>
        <w:szCs w:val="20"/>
        <w:u w:val="none"/>
      </w:rPr>
    </w:lvl>
    <w:lvl w:ilvl="3" w:tplc="FFFFFFFF">
      <w:start w:val="1"/>
      <w:numFmt w:val="lowerLetter"/>
      <w:lvlText w:val="%4."/>
      <w:lvlJc w:val="left"/>
      <w:pPr>
        <w:tabs>
          <w:tab w:val="num" w:pos="360"/>
        </w:tabs>
        <w:ind w:left="360" w:firstLine="2160"/>
      </w:pPr>
      <w:rPr>
        <w:rFonts w:ascii="Times New Roman" w:eastAsia="Times New Roman" w:hAnsi="Times New Roman" w:cs="Times New Roman"/>
        <w:b w:val="0"/>
        <w:bCs w:val="0"/>
        <w:i/>
        <w:iCs/>
        <w:strike w:val="0"/>
        <w:color w:val="000000"/>
        <w:sz w:val="20"/>
        <w:szCs w:val="20"/>
        <w:u w:val="none"/>
      </w:rPr>
    </w:lvl>
    <w:lvl w:ilvl="4" w:tplc="FFFFFFFF">
      <w:start w:val="1"/>
      <w:numFmt w:val="lowerLetter"/>
      <w:lvlText w:val="%5."/>
      <w:lvlJc w:val="left"/>
      <w:pPr>
        <w:tabs>
          <w:tab w:val="num" w:pos="360"/>
        </w:tabs>
        <w:ind w:left="360" w:firstLine="2880"/>
      </w:pPr>
      <w:rPr>
        <w:rFonts w:ascii="Times New Roman" w:eastAsia="Times New Roman" w:hAnsi="Times New Roman" w:cs="Times New Roman"/>
        <w:b w:val="0"/>
        <w:bCs w:val="0"/>
        <w:i/>
        <w:iCs/>
        <w:strike w:val="0"/>
        <w:color w:val="000000"/>
        <w:sz w:val="20"/>
        <w:szCs w:val="20"/>
        <w:u w:val="none"/>
      </w:rPr>
    </w:lvl>
    <w:lvl w:ilvl="5" w:tplc="FFFFFFFF">
      <w:start w:val="1"/>
      <w:numFmt w:val="lowerLetter"/>
      <w:lvlText w:val="%6."/>
      <w:lvlJc w:val="right"/>
      <w:pPr>
        <w:tabs>
          <w:tab w:val="num" w:pos="360"/>
        </w:tabs>
        <w:ind w:left="360" w:firstLine="3780"/>
      </w:pPr>
      <w:rPr>
        <w:rFonts w:ascii="Times New Roman" w:eastAsia="Times New Roman" w:hAnsi="Times New Roman" w:cs="Times New Roman"/>
        <w:b w:val="0"/>
        <w:bCs w:val="0"/>
        <w:i/>
        <w:iCs/>
        <w:strike w:val="0"/>
        <w:color w:val="000000"/>
        <w:sz w:val="20"/>
        <w:szCs w:val="20"/>
        <w:u w:val="none"/>
      </w:rPr>
    </w:lvl>
    <w:lvl w:ilvl="6" w:tplc="FFFFFFFF">
      <w:start w:val="1"/>
      <w:numFmt w:val="lowerLetter"/>
      <w:lvlText w:val="%7."/>
      <w:lvlJc w:val="left"/>
      <w:pPr>
        <w:tabs>
          <w:tab w:val="num" w:pos="360"/>
        </w:tabs>
        <w:ind w:left="360" w:firstLine="4320"/>
      </w:pPr>
      <w:rPr>
        <w:rFonts w:ascii="Times New Roman" w:eastAsia="Times New Roman" w:hAnsi="Times New Roman" w:cs="Times New Roman"/>
        <w:b w:val="0"/>
        <w:bCs w:val="0"/>
        <w:i/>
        <w:iCs/>
        <w:strike w:val="0"/>
        <w:color w:val="000000"/>
        <w:sz w:val="20"/>
        <w:szCs w:val="20"/>
        <w:u w:val="none"/>
      </w:rPr>
    </w:lvl>
    <w:lvl w:ilvl="7" w:tplc="FFFFFFFF">
      <w:start w:val="1"/>
      <w:numFmt w:val="lowerLetter"/>
      <w:lvlText w:val="%8."/>
      <w:lvlJc w:val="left"/>
      <w:pPr>
        <w:tabs>
          <w:tab w:val="num" w:pos="360"/>
        </w:tabs>
        <w:ind w:left="360" w:firstLine="5040"/>
      </w:pPr>
      <w:rPr>
        <w:rFonts w:ascii="Times New Roman" w:eastAsia="Times New Roman" w:hAnsi="Times New Roman" w:cs="Times New Roman"/>
        <w:b w:val="0"/>
        <w:bCs w:val="0"/>
        <w:i/>
        <w:iCs/>
        <w:strike w:val="0"/>
        <w:color w:val="000000"/>
        <w:sz w:val="20"/>
        <w:szCs w:val="20"/>
        <w:u w:val="none"/>
      </w:rPr>
    </w:lvl>
    <w:lvl w:ilvl="8" w:tplc="FFFFFFFF">
      <w:start w:val="1"/>
      <w:numFmt w:val="lowerLetter"/>
      <w:lvlText w:val="%9."/>
      <w:lvlJc w:val="right"/>
      <w:pPr>
        <w:tabs>
          <w:tab w:val="num" w:pos="360"/>
        </w:tabs>
        <w:ind w:left="360" w:firstLine="5940"/>
      </w:pPr>
      <w:rPr>
        <w:rFonts w:ascii="Times New Roman" w:eastAsia="Times New Roman" w:hAnsi="Times New Roman" w:cs="Times New Roman"/>
        <w:b w:val="0"/>
        <w:bCs w:val="0"/>
        <w:i/>
        <w:iCs/>
        <w:strike w:val="0"/>
        <w:color w:val="000000"/>
        <w:sz w:val="20"/>
        <w:szCs w:val="20"/>
        <w:u w:val="none"/>
      </w:rPr>
    </w:lvl>
  </w:abstractNum>
  <w:abstractNum w:abstractNumId="16" w15:restartNumberingAfterBreak="0">
    <w:nsid w:val="0322594D"/>
    <w:multiLevelType w:val="multilevel"/>
    <w:tmpl w:val="704EBAA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1FCE5B7B"/>
    <w:multiLevelType w:val="hybridMultilevel"/>
    <w:tmpl w:val="996431E4"/>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8" w15:restartNumberingAfterBreak="0">
    <w:nsid w:val="2A720333"/>
    <w:multiLevelType w:val="hybridMultilevel"/>
    <w:tmpl w:val="B6BCB8A8"/>
    <w:lvl w:ilvl="0" w:tplc="733E852A">
      <w:start w:val="1"/>
      <w:numFmt w:val="decimal"/>
      <w:lvlText w:val="%1."/>
      <w:lvlJc w:val="left"/>
      <w:pPr>
        <w:tabs>
          <w:tab w:val="num" w:pos="360"/>
        </w:tabs>
        <w:ind w:left="360" w:hanging="360"/>
      </w:pPr>
      <w:rPr>
        <w:rFonts w:hint="default"/>
        <w:sz w:val="24"/>
      </w:rPr>
    </w:lvl>
    <w:lvl w:ilvl="1" w:tplc="04100019" w:tentative="1">
      <w:start w:val="1"/>
      <w:numFmt w:val="lowerLetter"/>
      <w:lvlText w:val="%2."/>
      <w:lvlJc w:val="left"/>
      <w:pPr>
        <w:tabs>
          <w:tab w:val="num" w:pos="1260"/>
        </w:tabs>
        <w:ind w:left="1260" w:hanging="360"/>
      </w:pPr>
    </w:lvl>
    <w:lvl w:ilvl="2" w:tplc="0410001B" w:tentative="1">
      <w:start w:val="1"/>
      <w:numFmt w:val="lowerRoman"/>
      <w:lvlText w:val="%3."/>
      <w:lvlJc w:val="right"/>
      <w:pPr>
        <w:tabs>
          <w:tab w:val="num" w:pos="1980"/>
        </w:tabs>
        <w:ind w:left="1980" w:hanging="180"/>
      </w:pPr>
    </w:lvl>
    <w:lvl w:ilvl="3" w:tplc="0410000F" w:tentative="1">
      <w:start w:val="1"/>
      <w:numFmt w:val="decimal"/>
      <w:lvlText w:val="%4."/>
      <w:lvlJc w:val="left"/>
      <w:pPr>
        <w:tabs>
          <w:tab w:val="num" w:pos="2700"/>
        </w:tabs>
        <w:ind w:left="2700" w:hanging="360"/>
      </w:pPr>
    </w:lvl>
    <w:lvl w:ilvl="4" w:tplc="04100019" w:tentative="1">
      <w:start w:val="1"/>
      <w:numFmt w:val="lowerLetter"/>
      <w:lvlText w:val="%5."/>
      <w:lvlJc w:val="left"/>
      <w:pPr>
        <w:tabs>
          <w:tab w:val="num" w:pos="3420"/>
        </w:tabs>
        <w:ind w:left="3420" w:hanging="360"/>
      </w:pPr>
    </w:lvl>
    <w:lvl w:ilvl="5" w:tplc="0410001B" w:tentative="1">
      <w:start w:val="1"/>
      <w:numFmt w:val="lowerRoman"/>
      <w:lvlText w:val="%6."/>
      <w:lvlJc w:val="right"/>
      <w:pPr>
        <w:tabs>
          <w:tab w:val="num" w:pos="4140"/>
        </w:tabs>
        <w:ind w:left="4140" w:hanging="180"/>
      </w:pPr>
    </w:lvl>
    <w:lvl w:ilvl="6" w:tplc="0410000F" w:tentative="1">
      <w:start w:val="1"/>
      <w:numFmt w:val="decimal"/>
      <w:lvlText w:val="%7."/>
      <w:lvlJc w:val="left"/>
      <w:pPr>
        <w:tabs>
          <w:tab w:val="num" w:pos="4860"/>
        </w:tabs>
        <w:ind w:left="4860" w:hanging="360"/>
      </w:pPr>
    </w:lvl>
    <w:lvl w:ilvl="7" w:tplc="04100019" w:tentative="1">
      <w:start w:val="1"/>
      <w:numFmt w:val="lowerLetter"/>
      <w:lvlText w:val="%8."/>
      <w:lvlJc w:val="left"/>
      <w:pPr>
        <w:tabs>
          <w:tab w:val="num" w:pos="5580"/>
        </w:tabs>
        <w:ind w:left="5580" w:hanging="360"/>
      </w:pPr>
    </w:lvl>
    <w:lvl w:ilvl="8" w:tplc="0410001B" w:tentative="1">
      <w:start w:val="1"/>
      <w:numFmt w:val="lowerRoman"/>
      <w:lvlText w:val="%9."/>
      <w:lvlJc w:val="right"/>
      <w:pPr>
        <w:tabs>
          <w:tab w:val="num" w:pos="6300"/>
        </w:tabs>
        <w:ind w:left="6300" w:hanging="180"/>
      </w:pPr>
    </w:lvl>
  </w:abstractNum>
  <w:abstractNum w:abstractNumId="19" w15:restartNumberingAfterBreak="0">
    <w:nsid w:val="33E22394"/>
    <w:multiLevelType w:val="hybridMultilevel"/>
    <w:tmpl w:val="45F642B6"/>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15:restartNumberingAfterBreak="0">
    <w:nsid w:val="364B1FBA"/>
    <w:multiLevelType w:val="multilevel"/>
    <w:tmpl w:val="704EBAA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58BD0B8D"/>
    <w:multiLevelType w:val="multilevel"/>
    <w:tmpl w:val="704EBAA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5D2C1C7C"/>
    <w:multiLevelType w:val="multilevel"/>
    <w:tmpl w:val="704EBAA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5F2151D5"/>
    <w:multiLevelType w:val="singleLevel"/>
    <w:tmpl w:val="733E852A"/>
    <w:lvl w:ilvl="0">
      <w:start w:val="1"/>
      <w:numFmt w:val="decimal"/>
      <w:lvlText w:val="%1."/>
      <w:lvlJc w:val="left"/>
      <w:pPr>
        <w:tabs>
          <w:tab w:val="num" w:pos="540"/>
        </w:tabs>
        <w:ind w:left="540" w:hanging="360"/>
      </w:pPr>
      <w:rPr>
        <w:rFonts w:hint="default"/>
        <w:sz w:val="24"/>
      </w:rPr>
    </w:lvl>
  </w:abstractNum>
  <w:abstractNum w:abstractNumId="24" w15:restartNumberingAfterBreak="0">
    <w:nsid w:val="6D7E45EC"/>
    <w:multiLevelType w:val="multilevel"/>
    <w:tmpl w:val="704EBAA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24"/>
  </w:num>
  <w:num w:numId="2">
    <w:abstractNumId w:val="22"/>
  </w:num>
  <w:num w:numId="3">
    <w:abstractNumId w:val="16"/>
  </w:num>
  <w:num w:numId="4">
    <w:abstractNumId w:val="20"/>
  </w:num>
  <w:num w:numId="5">
    <w:abstractNumId w:val="21"/>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23"/>
  </w:num>
  <w:num w:numId="17">
    <w:abstractNumId w:val="17"/>
  </w:num>
  <w:num w:numId="18">
    <w:abstractNumId w:val="19"/>
  </w:num>
  <w:num w:numId="19">
    <w:abstractNumId w:val="18"/>
  </w:num>
  <w:num w:numId="20">
    <w:abstractNumId w:val="10"/>
  </w:num>
  <w:num w:numId="21">
    <w:abstractNumId w:val="11"/>
  </w:num>
  <w:num w:numId="22">
    <w:abstractNumId w:val="12"/>
  </w:num>
  <w:num w:numId="23">
    <w:abstractNumId w:val="13"/>
  </w:num>
  <w:num w:numId="24">
    <w:abstractNumId w:val="14"/>
  </w:num>
  <w:num w:numId="2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283"/>
  <w:drawingGridHorizontalSpacing w:val="12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CTIVE" w:val="IndiceCorsoMatr03.doc"/>
    <w:docVar w:name="VTCASE" w:val="4"/>
    <w:docVar w:name="VTCommandPending" w:val="NONE"/>
    <w:docVar w:name="VTCurMacroFlags$" w:val="NNNN"/>
    <w:docVar w:name="VTINIT" w:val="1"/>
    <w:docVar w:name="VTypeCAPFlag$" w:val="TRUE"/>
    <w:docVar w:name="VTypeJoinDigitFlag$" w:val="FALSE"/>
    <w:docVar w:name="VTypeLCFlag$" w:val="FALSE"/>
    <w:docVar w:name="VTypeNoSpaceFlag$" w:val="TRUE"/>
    <w:docVar w:name="VTypeSpaceFlag$" w:val="FALSE"/>
    <w:docVar w:name="VTypeUCFlag$" w:val="FALSE"/>
  </w:docVars>
  <w:rsids>
    <w:rsidRoot w:val="005B07BB"/>
    <w:rsid w:val="00003723"/>
    <w:rsid w:val="0000523C"/>
    <w:rsid w:val="00063DE4"/>
    <w:rsid w:val="0008333F"/>
    <w:rsid w:val="00091F69"/>
    <w:rsid w:val="000A6B1E"/>
    <w:rsid w:val="000B0A35"/>
    <w:rsid w:val="000F68C6"/>
    <w:rsid w:val="000F7E1E"/>
    <w:rsid w:val="001465D9"/>
    <w:rsid w:val="00155AC1"/>
    <w:rsid w:val="001561E4"/>
    <w:rsid w:val="00161FCF"/>
    <w:rsid w:val="00177663"/>
    <w:rsid w:val="001B7B7E"/>
    <w:rsid w:val="001E2878"/>
    <w:rsid w:val="0020743A"/>
    <w:rsid w:val="00211454"/>
    <w:rsid w:val="0023519A"/>
    <w:rsid w:val="00240F4D"/>
    <w:rsid w:val="00241D9D"/>
    <w:rsid w:val="00250AF2"/>
    <w:rsid w:val="00270252"/>
    <w:rsid w:val="00270BBC"/>
    <w:rsid w:val="002710E8"/>
    <w:rsid w:val="002A012C"/>
    <w:rsid w:val="002A0A70"/>
    <w:rsid w:val="002C098E"/>
    <w:rsid w:val="002E365B"/>
    <w:rsid w:val="002F3FD9"/>
    <w:rsid w:val="00301032"/>
    <w:rsid w:val="0032623D"/>
    <w:rsid w:val="00331101"/>
    <w:rsid w:val="003378CF"/>
    <w:rsid w:val="003432D7"/>
    <w:rsid w:val="00344B6D"/>
    <w:rsid w:val="00345778"/>
    <w:rsid w:val="00366F4A"/>
    <w:rsid w:val="00375EA6"/>
    <w:rsid w:val="003D2C05"/>
    <w:rsid w:val="003F6336"/>
    <w:rsid w:val="0040000B"/>
    <w:rsid w:val="004005FA"/>
    <w:rsid w:val="00406660"/>
    <w:rsid w:val="0042716E"/>
    <w:rsid w:val="00444A38"/>
    <w:rsid w:val="00445CB7"/>
    <w:rsid w:val="00454D62"/>
    <w:rsid w:val="00486189"/>
    <w:rsid w:val="00494E46"/>
    <w:rsid w:val="00497BC8"/>
    <w:rsid w:val="004A28BD"/>
    <w:rsid w:val="004D3B51"/>
    <w:rsid w:val="004D57BF"/>
    <w:rsid w:val="004E5107"/>
    <w:rsid w:val="004F49BC"/>
    <w:rsid w:val="005513F7"/>
    <w:rsid w:val="00567DE3"/>
    <w:rsid w:val="005B07BB"/>
    <w:rsid w:val="005B378D"/>
    <w:rsid w:val="005D3DC0"/>
    <w:rsid w:val="006274E1"/>
    <w:rsid w:val="00644CD8"/>
    <w:rsid w:val="0064537A"/>
    <w:rsid w:val="006B34FF"/>
    <w:rsid w:val="006B476B"/>
    <w:rsid w:val="006C2F08"/>
    <w:rsid w:val="006F3DE3"/>
    <w:rsid w:val="00705A82"/>
    <w:rsid w:val="00743674"/>
    <w:rsid w:val="00743D33"/>
    <w:rsid w:val="00756C94"/>
    <w:rsid w:val="0076656D"/>
    <w:rsid w:val="007A0015"/>
    <w:rsid w:val="007C1D66"/>
    <w:rsid w:val="007D46C2"/>
    <w:rsid w:val="007E0DDC"/>
    <w:rsid w:val="008007CE"/>
    <w:rsid w:val="008277A8"/>
    <w:rsid w:val="0085183B"/>
    <w:rsid w:val="0086653F"/>
    <w:rsid w:val="008848DD"/>
    <w:rsid w:val="0089118E"/>
    <w:rsid w:val="00897416"/>
    <w:rsid w:val="008A3C15"/>
    <w:rsid w:val="008A4250"/>
    <w:rsid w:val="008B2CDE"/>
    <w:rsid w:val="008C0EC0"/>
    <w:rsid w:val="008C3CC8"/>
    <w:rsid w:val="008D36B7"/>
    <w:rsid w:val="008D3A94"/>
    <w:rsid w:val="008D60F7"/>
    <w:rsid w:val="009016A5"/>
    <w:rsid w:val="00907721"/>
    <w:rsid w:val="00912844"/>
    <w:rsid w:val="00915716"/>
    <w:rsid w:val="00920A71"/>
    <w:rsid w:val="009659D6"/>
    <w:rsid w:val="0097216F"/>
    <w:rsid w:val="00984EBF"/>
    <w:rsid w:val="00994856"/>
    <w:rsid w:val="009B49A2"/>
    <w:rsid w:val="009B7DEC"/>
    <w:rsid w:val="009D2223"/>
    <w:rsid w:val="009E7ECB"/>
    <w:rsid w:val="009F0F99"/>
    <w:rsid w:val="00A17374"/>
    <w:rsid w:val="00A242AD"/>
    <w:rsid w:val="00A379E2"/>
    <w:rsid w:val="00A74E96"/>
    <w:rsid w:val="00A75C69"/>
    <w:rsid w:val="00A80C76"/>
    <w:rsid w:val="00A877AC"/>
    <w:rsid w:val="00A931ED"/>
    <w:rsid w:val="00A96DF3"/>
    <w:rsid w:val="00A97613"/>
    <w:rsid w:val="00AA0C4B"/>
    <w:rsid w:val="00AB02B7"/>
    <w:rsid w:val="00AC2550"/>
    <w:rsid w:val="00AD6543"/>
    <w:rsid w:val="00AF4B86"/>
    <w:rsid w:val="00B1252A"/>
    <w:rsid w:val="00B1321B"/>
    <w:rsid w:val="00B24C1A"/>
    <w:rsid w:val="00B40C7F"/>
    <w:rsid w:val="00B62458"/>
    <w:rsid w:val="00B70795"/>
    <w:rsid w:val="00B85F9D"/>
    <w:rsid w:val="00BA6B1E"/>
    <w:rsid w:val="00BD3D8D"/>
    <w:rsid w:val="00C0346A"/>
    <w:rsid w:val="00C74D02"/>
    <w:rsid w:val="00CC32D7"/>
    <w:rsid w:val="00CD62F8"/>
    <w:rsid w:val="00CE0C61"/>
    <w:rsid w:val="00CE3AB7"/>
    <w:rsid w:val="00D0776D"/>
    <w:rsid w:val="00D13F9B"/>
    <w:rsid w:val="00D266EB"/>
    <w:rsid w:val="00D3490E"/>
    <w:rsid w:val="00D34917"/>
    <w:rsid w:val="00D47C29"/>
    <w:rsid w:val="00D74C29"/>
    <w:rsid w:val="00D82FD9"/>
    <w:rsid w:val="00D86DF1"/>
    <w:rsid w:val="00D96A09"/>
    <w:rsid w:val="00DE658C"/>
    <w:rsid w:val="00DF4F14"/>
    <w:rsid w:val="00E37F57"/>
    <w:rsid w:val="00E81E36"/>
    <w:rsid w:val="00E9081C"/>
    <w:rsid w:val="00E92376"/>
    <w:rsid w:val="00EA4D79"/>
    <w:rsid w:val="00F0650F"/>
    <w:rsid w:val="00F11E36"/>
    <w:rsid w:val="00F13542"/>
    <w:rsid w:val="00F518BF"/>
    <w:rsid w:val="00F52139"/>
    <w:rsid w:val="00F5252E"/>
    <w:rsid w:val="00F6286A"/>
    <w:rsid w:val="00F7516D"/>
    <w:rsid w:val="00FE2547"/>
    <w:rsid w:val="00FE540A"/>
    <w:rsid w:val="00FF22C7"/>
    <w:rsid w:val="00FF47EB"/>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1D4D20"/>
  <w15:docId w15:val="{7C40AFC6-6DCF-48D3-A48D-6EDB169F9C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e">
    <w:name w:val="Normal"/>
    <w:qFormat/>
    <w:rsid w:val="00AF4B86"/>
    <w:pPr>
      <w:jc w:val="both"/>
    </w:pPr>
    <w:rPr>
      <w:sz w:val="24"/>
    </w:rPr>
  </w:style>
  <w:style w:type="paragraph" w:styleId="Titolo1">
    <w:name w:val="heading 1"/>
    <w:basedOn w:val="Normale"/>
    <w:next w:val="Normale"/>
    <w:link w:val="Titolo1Carattere"/>
    <w:qFormat/>
    <w:rsid w:val="00AF4B86"/>
    <w:pPr>
      <w:keepNext/>
      <w:spacing w:before="240" w:after="60"/>
      <w:outlineLvl w:val="0"/>
    </w:pPr>
    <w:rPr>
      <w:rFonts w:ascii="Arial" w:hAnsi="Arial"/>
      <w:b/>
      <w:kern w:val="28"/>
      <w:sz w:val="28"/>
    </w:rPr>
  </w:style>
  <w:style w:type="paragraph" w:styleId="Titolo2">
    <w:name w:val="heading 2"/>
    <w:basedOn w:val="Normale"/>
    <w:next w:val="Normale"/>
    <w:qFormat/>
    <w:rsid w:val="00AF4B86"/>
    <w:pPr>
      <w:keepNext/>
      <w:spacing w:before="240" w:after="60"/>
      <w:outlineLvl w:val="1"/>
    </w:pPr>
    <w:rPr>
      <w:rFonts w:ascii="Arial" w:hAnsi="Arial"/>
      <w:b/>
      <w:i/>
    </w:rPr>
  </w:style>
  <w:style w:type="paragraph" w:styleId="Titolo3">
    <w:name w:val="heading 3"/>
    <w:basedOn w:val="Normale"/>
    <w:next w:val="Normale"/>
    <w:qFormat/>
    <w:rsid w:val="00AF4B86"/>
    <w:pPr>
      <w:keepNext/>
      <w:spacing w:before="240" w:after="60"/>
      <w:outlineLvl w:val="2"/>
    </w:pPr>
    <w:rPr>
      <w:rFonts w:ascii="Arial" w:hAnsi="Arial"/>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BaseSommario">
    <w:name w:val="Base Sommario"/>
    <w:basedOn w:val="Normale"/>
    <w:rsid w:val="00AF4B86"/>
    <w:pPr>
      <w:tabs>
        <w:tab w:val="right" w:leader="dot" w:pos="7938"/>
        <w:tab w:val="right" w:pos="8448"/>
      </w:tabs>
      <w:spacing w:line="260" w:lineRule="exact"/>
    </w:pPr>
    <w:rPr>
      <w:snapToGrid w:val="0"/>
      <w:kern w:val="28"/>
      <w:sz w:val="26"/>
    </w:rPr>
  </w:style>
  <w:style w:type="paragraph" w:styleId="Mappadocumento">
    <w:name w:val="Document Map"/>
    <w:basedOn w:val="Normale"/>
    <w:semiHidden/>
    <w:rsid w:val="00AF4B86"/>
    <w:pPr>
      <w:shd w:val="clear" w:color="auto" w:fill="000080"/>
    </w:pPr>
    <w:rPr>
      <w:rFonts w:ascii="Tahoma" w:hAnsi="Tahoma"/>
    </w:rPr>
  </w:style>
  <w:style w:type="paragraph" w:styleId="Pidipagina">
    <w:name w:val="footer"/>
    <w:basedOn w:val="Normale"/>
    <w:link w:val="PidipaginaCarattere"/>
    <w:uiPriority w:val="99"/>
    <w:rsid w:val="004F49BC"/>
    <w:pPr>
      <w:tabs>
        <w:tab w:val="center" w:pos="4819"/>
        <w:tab w:val="right" w:pos="9638"/>
      </w:tabs>
    </w:pPr>
  </w:style>
  <w:style w:type="character" w:styleId="Numeropagina">
    <w:name w:val="page number"/>
    <w:basedOn w:val="Carpredefinitoparagrafo"/>
    <w:rsid w:val="004F49BC"/>
  </w:style>
  <w:style w:type="paragraph" w:styleId="Testofumetto">
    <w:name w:val="Balloon Text"/>
    <w:basedOn w:val="Normale"/>
    <w:semiHidden/>
    <w:rsid w:val="004F49BC"/>
    <w:rPr>
      <w:rFonts w:ascii="Tahoma" w:hAnsi="Tahoma" w:cs="Tahoma"/>
      <w:sz w:val="16"/>
      <w:szCs w:val="16"/>
    </w:rPr>
  </w:style>
  <w:style w:type="paragraph" w:styleId="Intestazione">
    <w:name w:val="header"/>
    <w:basedOn w:val="Normale"/>
    <w:link w:val="IntestazioneCarattere"/>
    <w:rsid w:val="007D46C2"/>
    <w:pPr>
      <w:tabs>
        <w:tab w:val="center" w:pos="4819"/>
        <w:tab w:val="right" w:pos="9638"/>
      </w:tabs>
    </w:pPr>
  </w:style>
  <w:style w:type="character" w:customStyle="1" w:styleId="IntestazioneCarattere">
    <w:name w:val="Intestazione Carattere"/>
    <w:basedOn w:val="Carpredefinitoparagrafo"/>
    <w:link w:val="Intestazione"/>
    <w:rsid w:val="007D46C2"/>
    <w:rPr>
      <w:sz w:val="24"/>
    </w:rPr>
  </w:style>
  <w:style w:type="character" w:customStyle="1" w:styleId="PidipaginaCarattere">
    <w:name w:val="Piè di pagina Carattere"/>
    <w:basedOn w:val="Carpredefinitoparagrafo"/>
    <w:link w:val="Pidipagina"/>
    <w:uiPriority w:val="99"/>
    <w:rsid w:val="00406660"/>
    <w:rPr>
      <w:sz w:val="24"/>
    </w:rPr>
  </w:style>
  <w:style w:type="character" w:styleId="Rimandonotaapidipagina">
    <w:name w:val="footnote reference"/>
    <w:basedOn w:val="Carpredefinitoparagrafo"/>
    <w:rsid w:val="008848DD"/>
    <w:rPr>
      <w:vertAlign w:val="superscript"/>
    </w:rPr>
  </w:style>
  <w:style w:type="character" w:customStyle="1" w:styleId="Titolo1Carattere">
    <w:name w:val="Titolo 1 Carattere"/>
    <w:basedOn w:val="Carpredefinitoparagrafo"/>
    <w:link w:val="Titolo1"/>
    <w:rsid w:val="00B1252A"/>
    <w:rPr>
      <w:rFonts w:ascii="Arial" w:hAnsi="Arial"/>
      <w:b/>
      <w:kern w:val="28"/>
      <w:sz w:val="28"/>
    </w:rPr>
  </w:style>
  <w:style w:type="character" w:styleId="Collegamentoipertestuale">
    <w:name w:val="Hyperlink"/>
    <w:basedOn w:val="Carpredefinitoparagrafo"/>
    <w:rsid w:val="00B1252A"/>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seitreseiuno.net"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seitreseiuno.net"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 TargetMode="External"/><Relationship Id="rId5" Type="http://schemas.openxmlformats.org/officeDocument/2006/relationships/settings" Target="settings.xml"/><Relationship Id="rId15" Type="http://schemas.openxmlformats.org/officeDocument/2006/relationships/hyperlink" Target="http://www.seitreseiuno.net" TargetMode="External"/><Relationship Id="rId10" Type="http://schemas.openxmlformats.org/officeDocument/2006/relationships/hyperlink" Target="mailto:marcopaleari@seminario.milano.it"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mailto:paleari" TargetMode="External"/><Relationship Id="rId14" Type="http://schemas.openxmlformats.org/officeDocument/2006/relationships/hyperlink" Target="http://www.seitreseiuno.net"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155886-54BA-4DA9-BA41-B69619B813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TotalTime>
  <Pages>8</Pages>
  <Words>4955</Words>
  <Characters>28250</Characters>
  <Application>Microsoft Office Word</Application>
  <DocSecurity>0</DocSecurity>
  <Lines>235</Lines>
  <Paragraphs>66</Paragraphs>
  <ScaleCrop>false</ScaleCrop>
  <HeadingPairs>
    <vt:vector size="2" baseType="variant">
      <vt:variant>
        <vt:lpstr>Titolo</vt:lpstr>
      </vt:variant>
      <vt:variant>
        <vt:i4>1</vt:i4>
      </vt:variant>
    </vt:vector>
  </HeadingPairs>
  <TitlesOfParts>
    <vt:vector size="1" baseType="lpstr">
      <vt:lpstr>TEOLOGIA DEL MATRIMONIO – ANNO ACCADEMICO 1998-1999</vt:lpstr>
    </vt:vector>
  </TitlesOfParts>
  <Company>Vita</Company>
  <LinksUpToDate>false</LinksUpToDate>
  <CharactersWithSpaces>33139</CharactersWithSpaces>
  <SharedDoc>false</SharedDoc>
  <HLinks>
    <vt:vector size="72" baseType="variant">
      <vt:variant>
        <vt:i4>5439553</vt:i4>
      </vt:variant>
      <vt:variant>
        <vt:i4>33</vt:i4>
      </vt:variant>
      <vt:variant>
        <vt:i4>0</vt:i4>
      </vt:variant>
      <vt:variant>
        <vt:i4>5</vt:i4>
      </vt:variant>
      <vt:variant>
        <vt:lpwstr>http://www.seitreseiuno.net/</vt:lpwstr>
      </vt:variant>
      <vt:variant>
        <vt:lpwstr/>
      </vt:variant>
      <vt:variant>
        <vt:i4>5439553</vt:i4>
      </vt:variant>
      <vt:variant>
        <vt:i4>30</vt:i4>
      </vt:variant>
      <vt:variant>
        <vt:i4>0</vt:i4>
      </vt:variant>
      <vt:variant>
        <vt:i4>5</vt:i4>
      </vt:variant>
      <vt:variant>
        <vt:lpwstr>http://www.seitreseiuno.net/</vt:lpwstr>
      </vt:variant>
      <vt:variant>
        <vt:lpwstr/>
      </vt:variant>
      <vt:variant>
        <vt:i4>5439553</vt:i4>
      </vt:variant>
      <vt:variant>
        <vt:i4>27</vt:i4>
      </vt:variant>
      <vt:variant>
        <vt:i4>0</vt:i4>
      </vt:variant>
      <vt:variant>
        <vt:i4>5</vt:i4>
      </vt:variant>
      <vt:variant>
        <vt:lpwstr>http://www.seitreseiuno.net/</vt:lpwstr>
      </vt:variant>
      <vt:variant>
        <vt:lpwstr/>
      </vt:variant>
      <vt:variant>
        <vt:i4>5439553</vt:i4>
      </vt:variant>
      <vt:variant>
        <vt:i4>24</vt:i4>
      </vt:variant>
      <vt:variant>
        <vt:i4>0</vt:i4>
      </vt:variant>
      <vt:variant>
        <vt:i4>5</vt:i4>
      </vt:variant>
      <vt:variant>
        <vt:lpwstr>http://www.seitreseiuno.net/</vt:lpwstr>
      </vt:variant>
      <vt:variant>
        <vt:lpwstr/>
      </vt:variant>
      <vt:variant>
        <vt:i4>5439553</vt:i4>
      </vt:variant>
      <vt:variant>
        <vt:i4>21</vt:i4>
      </vt:variant>
      <vt:variant>
        <vt:i4>0</vt:i4>
      </vt:variant>
      <vt:variant>
        <vt:i4>5</vt:i4>
      </vt:variant>
      <vt:variant>
        <vt:lpwstr>http://www.seitreseiuno.net/</vt:lpwstr>
      </vt:variant>
      <vt:variant>
        <vt:lpwstr/>
      </vt:variant>
      <vt:variant>
        <vt:i4>112</vt:i4>
      </vt:variant>
      <vt:variant>
        <vt:i4>18</vt:i4>
      </vt:variant>
      <vt:variant>
        <vt:i4>0</vt:i4>
      </vt:variant>
      <vt:variant>
        <vt:i4>5</vt:i4>
      </vt:variant>
      <vt:variant>
        <vt:lpwstr>mailto:marcopaleari@seminario.milano.it</vt:lpwstr>
      </vt:variant>
      <vt:variant>
        <vt:lpwstr/>
      </vt:variant>
      <vt:variant>
        <vt:i4>112</vt:i4>
      </vt:variant>
      <vt:variant>
        <vt:i4>15</vt:i4>
      </vt:variant>
      <vt:variant>
        <vt:i4>0</vt:i4>
      </vt:variant>
      <vt:variant>
        <vt:i4>5</vt:i4>
      </vt:variant>
      <vt:variant>
        <vt:lpwstr>mailto:marcopaleari@seminario.milano.it</vt:lpwstr>
      </vt:variant>
      <vt:variant>
        <vt:lpwstr/>
      </vt:variant>
      <vt:variant>
        <vt:i4>112</vt:i4>
      </vt:variant>
      <vt:variant>
        <vt:i4>12</vt:i4>
      </vt:variant>
      <vt:variant>
        <vt:i4>0</vt:i4>
      </vt:variant>
      <vt:variant>
        <vt:i4>5</vt:i4>
      </vt:variant>
      <vt:variant>
        <vt:lpwstr>mailto:marcopaleari@seminario.milano.it</vt:lpwstr>
      </vt:variant>
      <vt:variant>
        <vt:lpwstr/>
      </vt:variant>
      <vt:variant>
        <vt:i4>112</vt:i4>
      </vt:variant>
      <vt:variant>
        <vt:i4>9</vt:i4>
      </vt:variant>
      <vt:variant>
        <vt:i4>0</vt:i4>
      </vt:variant>
      <vt:variant>
        <vt:i4>5</vt:i4>
      </vt:variant>
      <vt:variant>
        <vt:lpwstr>mailto:marcopaleari@seminario.milano.it</vt:lpwstr>
      </vt:variant>
      <vt:variant>
        <vt:lpwstr/>
      </vt:variant>
      <vt:variant>
        <vt:i4>112</vt:i4>
      </vt:variant>
      <vt:variant>
        <vt:i4>6</vt:i4>
      </vt:variant>
      <vt:variant>
        <vt:i4>0</vt:i4>
      </vt:variant>
      <vt:variant>
        <vt:i4>5</vt:i4>
      </vt:variant>
      <vt:variant>
        <vt:lpwstr>mailto:marcopaleari@seminario.milano.it</vt:lpwstr>
      </vt:variant>
      <vt:variant>
        <vt:lpwstr/>
      </vt:variant>
      <vt:variant>
        <vt:i4>112</vt:i4>
      </vt:variant>
      <vt:variant>
        <vt:i4>3</vt:i4>
      </vt:variant>
      <vt:variant>
        <vt:i4>0</vt:i4>
      </vt:variant>
      <vt:variant>
        <vt:i4>5</vt:i4>
      </vt:variant>
      <vt:variant>
        <vt:lpwstr>mailto:marcopaleari@seminario.milano.it</vt:lpwstr>
      </vt:variant>
      <vt:variant>
        <vt:lpwstr/>
      </vt:variant>
      <vt:variant>
        <vt:i4>112</vt:i4>
      </vt:variant>
      <vt:variant>
        <vt:i4>0</vt:i4>
      </vt:variant>
      <vt:variant>
        <vt:i4>0</vt:i4>
      </vt:variant>
      <vt:variant>
        <vt:i4>5</vt:i4>
      </vt:variant>
      <vt:variant>
        <vt:lpwstr>mailto:marcopaleari@seminario.milano.it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TEOLOGIA DEL MATRIMONIO – ANNO ACCADEMICO 1998-1999</dc:title>
  <dc:creator>Paleari Marco</dc:creator>
  <cp:lastModifiedBy>Marco Paleari</cp:lastModifiedBy>
  <cp:revision>11</cp:revision>
  <cp:lastPrinted>2025-10-03T07:51:00Z</cp:lastPrinted>
  <dcterms:created xsi:type="dcterms:W3CDTF">2021-02-26T11:13:00Z</dcterms:created>
  <dcterms:modified xsi:type="dcterms:W3CDTF">2025-10-03T07:53:00Z</dcterms:modified>
</cp:coreProperties>
</file>