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BC371" w14:textId="77777777" w:rsidR="002A6181" w:rsidRPr="00F352A3" w:rsidRDefault="002A6181" w:rsidP="002A6181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gency FB" w:eastAsia="Times New Roman" w:hAnsi="Agency FB" w:cs="Segoe UI"/>
          <w:b/>
          <w:color w:val="auto"/>
          <w:szCs w:val="22"/>
        </w:rPr>
      </w:pPr>
      <w:r w:rsidRPr="00F352A3">
        <w:rPr>
          <w:rFonts w:ascii="Agency FB" w:eastAsia="Times New Roman" w:hAnsi="Agency FB" w:cs="Segoe UI"/>
          <w:b/>
          <w:bCs/>
          <w:color w:val="auto"/>
          <w:szCs w:val="22"/>
        </w:rPr>
        <w:t xml:space="preserve">Teologia sistematica dei sacramenti del servizio: </w:t>
      </w:r>
      <w:r w:rsidRPr="00F352A3">
        <w:rPr>
          <w:rFonts w:ascii="Agency FB" w:eastAsia="Times New Roman" w:hAnsi="Agency FB" w:cs="Segoe UI"/>
          <w:b/>
          <w:color w:val="auto"/>
          <w:szCs w:val="22"/>
        </w:rPr>
        <w:t>il matrimonio e l'ordine</w:t>
      </w:r>
    </w:p>
    <w:p w14:paraId="4045B3AC" w14:textId="7705A0AC" w:rsidR="00E53603" w:rsidRPr="003B0514" w:rsidRDefault="002A6181" w:rsidP="002A6181">
      <w:pPr>
        <w:jc w:val="center"/>
        <w:rPr>
          <w:rFonts w:ascii="Calibri" w:hAnsi="Calibri" w:cs="Calibri"/>
          <w:sz w:val="22"/>
          <w:szCs w:val="22"/>
        </w:rPr>
      </w:pPr>
      <w:r w:rsidRPr="00F352A3">
        <w:rPr>
          <w:rFonts w:ascii="Agency FB" w:hAnsi="Agency FB" w:cs="Segoe UI"/>
          <w:sz w:val="22"/>
          <w:szCs w:val="22"/>
        </w:rPr>
        <w:t xml:space="preserve">ISSR </w:t>
      </w:r>
      <w:r w:rsidR="006B5F57">
        <w:rPr>
          <w:rFonts w:ascii="Agency FB" w:hAnsi="Agency FB" w:cs="Segoe UI"/>
          <w:sz w:val="22"/>
          <w:szCs w:val="22"/>
        </w:rPr>
        <w:t>Milano - Anno Accademico 20</w:t>
      </w:r>
      <w:r w:rsidR="00DC2289">
        <w:rPr>
          <w:rFonts w:ascii="Agency FB" w:hAnsi="Agency FB" w:cs="Segoe UI"/>
          <w:sz w:val="22"/>
          <w:szCs w:val="22"/>
        </w:rPr>
        <w:t>2</w:t>
      </w:r>
      <w:r w:rsidR="00946F46">
        <w:rPr>
          <w:rFonts w:ascii="Agency FB" w:hAnsi="Agency FB" w:cs="Segoe UI"/>
          <w:sz w:val="22"/>
          <w:szCs w:val="22"/>
        </w:rPr>
        <w:t>4</w:t>
      </w:r>
      <w:r w:rsidR="006B5F57">
        <w:rPr>
          <w:rFonts w:ascii="Agency FB" w:hAnsi="Agency FB" w:cs="Segoe UI"/>
          <w:sz w:val="22"/>
          <w:szCs w:val="22"/>
        </w:rPr>
        <w:t>-</w:t>
      </w:r>
      <w:r w:rsidR="006D3E20">
        <w:rPr>
          <w:rFonts w:ascii="Agency FB" w:hAnsi="Agency FB" w:cs="Segoe UI"/>
          <w:sz w:val="22"/>
          <w:szCs w:val="22"/>
        </w:rPr>
        <w:t>2</w:t>
      </w:r>
      <w:r w:rsidR="00946F46">
        <w:rPr>
          <w:rFonts w:ascii="Agency FB" w:hAnsi="Agency FB" w:cs="Segoe UI"/>
          <w:sz w:val="22"/>
          <w:szCs w:val="22"/>
        </w:rPr>
        <w:t>5</w:t>
      </w:r>
      <w:bookmarkStart w:id="0" w:name="_GoBack"/>
      <w:bookmarkEnd w:id="0"/>
      <w:r w:rsidRPr="00F352A3">
        <w:rPr>
          <w:rFonts w:ascii="Agency FB" w:hAnsi="Agency FB" w:cs="Segoe UI"/>
          <w:sz w:val="22"/>
          <w:szCs w:val="22"/>
        </w:rPr>
        <w:t xml:space="preserve"> - prof. Paleari Marco - </w:t>
      </w:r>
      <w:hyperlink r:id="rId7" w:history="1">
        <w:r w:rsidRPr="00F352A3">
          <w:rPr>
            <w:rFonts w:ascii="Agency FB" w:hAnsi="Agency FB" w:cs="Segoe UI"/>
            <w:color w:val="0000FF"/>
            <w:sz w:val="22"/>
            <w:szCs w:val="22"/>
            <w:u w:val="single"/>
          </w:rPr>
          <w:t>www.seitreseiuno.net</w:t>
        </w:r>
      </w:hyperlink>
      <w:r w:rsidRPr="00F352A3">
        <w:rPr>
          <w:rFonts w:ascii="Agency FB" w:hAnsi="Agency FB" w:cs="Segoe UI"/>
          <w:sz w:val="22"/>
          <w:szCs w:val="22"/>
        </w:rPr>
        <w:t xml:space="preserve"> - </w:t>
      </w:r>
      <w:hyperlink r:id="rId8" w:history="1">
        <w:r w:rsidRPr="00F352A3">
          <w:rPr>
            <w:rFonts w:ascii="Agency FB" w:hAnsi="Agency FB" w:cs="Segoe UI"/>
            <w:color w:val="0000FF"/>
            <w:sz w:val="22"/>
            <w:szCs w:val="22"/>
            <w:u w:val="single"/>
          </w:rPr>
          <w:t>paleari.marco@gmail.com</w:t>
        </w:r>
      </w:hyperlink>
    </w:p>
    <w:p w14:paraId="4D0A9D5C" w14:textId="77777777" w:rsidR="006A2E58" w:rsidRPr="002A6181" w:rsidRDefault="006A2E58" w:rsidP="002A6181"/>
    <w:p w14:paraId="2B439E07" w14:textId="77777777" w:rsidR="006A2E58" w:rsidRPr="002A6181" w:rsidRDefault="00E53603" w:rsidP="002A6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HAnsi" w:hAnsiTheme="majorHAnsi"/>
          <w:b/>
          <w:sz w:val="28"/>
        </w:rPr>
      </w:pPr>
      <w:r w:rsidRPr="002A6181">
        <w:rPr>
          <w:rFonts w:asciiTheme="majorHAnsi" w:hAnsiTheme="majorHAnsi"/>
          <w:b/>
          <w:sz w:val="28"/>
        </w:rPr>
        <w:t xml:space="preserve">8.1 </w:t>
      </w:r>
      <w:r w:rsidR="006A2E58" w:rsidRPr="002A6181">
        <w:rPr>
          <w:rFonts w:asciiTheme="majorHAnsi" w:hAnsiTheme="majorHAnsi"/>
          <w:b/>
          <w:sz w:val="28"/>
        </w:rPr>
        <w:t>Spiritualità teologica della coppia cristiana</w:t>
      </w:r>
    </w:p>
    <w:p w14:paraId="5C123095" w14:textId="77777777" w:rsidR="006A2E58" w:rsidRDefault="006A2E58">
      <w:pPr>
        <w:jc w:val="center"/>
        <w:rPr>
          <w:rFonts w:ascii="Calibri" w:eastAsia="Calibri" w:hAnsi="Calibri" w:cs="Calibri"/>
          <w:b/>
          <w:bCs/>
          <w:sz w:val="32"/>
          <w:szCs w:val="32"/>
        </w:rPr>
      </w:pPr>
    </w:p>
    <w:p w14:paraId="40DEAD41" w14:textId="77777777" w:rsidR="006A2E58" w:rsidRDefault="006A2E58" w:rsidP="007A06DF">
      <w:pPr>
        <w:ind w:hanging="284"/>
        <w:jc w:val="lef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  <w:sz w:val="22"/>
          <w:szCs w:val="22"/>
        </w:rPr>
        <w:t xml:space="preserve">cf </w:t>
      </w:r>
      <w:r w:rsidRPr="00902800">
        <w:rPr>
          <w:rFonts w:ascii="Calibri" w:eastAsia="Calibri" w:hAnsi="Calibri" w:cs="Calibri"/>
          <w:smallCaps/>
          <w:sz w:val="22"/>
          <w:szCs w:val="22"/>
        </w:rPr>
        <w:t>C. Rocchetta</w:t>
      </w:r>
      <w:r>
        <w:rPr>
          <w:rFonts w:ascii="Calibri" w:eastAsia="Calibri" w:hAnsi="Calibri" w:cs="Calibri"/>
          <w:sz w:val="22"/>
          <w:szCs w:val="22"/>
        </w:rPr>
        <w:t xml:space="preserve">, </w:t>
      </w:r>
      <w:r>
        <w:rPr>
          <w:rFonts w:ascii="Calibri" w:eastAsia="Calibri" w:hAnsi="Calibri" w:cs="Calibri"/>
          <w:i/>
          <w:iCs/>
          <w:sz w:val="22"/>
          <w:szCs w:val="22"/>
        </w:rPr>
        <w:t>Il sacramento della coppia</w:t>
      </w:r>
      <w:r>
        <w:rPr>
          <w:rFonts w:ascii="Calibri" w:eastAsia="Calibri" w:hAnsi="Calibri" w:cs="Calibri"/>
          <w:sz w:val="22"/>
          <w:szCs w:val="22"/>
        </w:rPr>
        <w:t>, Bologna, EDB 1996, 225-274.</w:t>
      </w:r>
    </w:p>
    <w:p w14:paraId="39A96A62" w14:textId="77777777" w:rsidR="006A2E58" w:rsidRDefault="006A2E58" w:rsidP="007A06DF">
      <w:pPr>
        <w:ind w:hanging="284"/>
        <w:jc w:val="lef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ab/>
        <w:t xml:space="preserve">cf </w:t>
      </w:r>
      <w:r w:rsidR="007A06DF">
        <w:rPr>
          <w:rFonts w:ascii="Calibri" w:eastAsia="Calibri" w:hAnsi="Calibri" w:cs="Calibri"/>
          <w:sz w:val="22"/>
          <w:szCs w:val="22"/>
        </w:rPr>
        <w:t xml:space="preserve">S.S. </w:t>
      </w:r>
      <w:proofErr w:type="spellStart"/>
      <w:r w:rsidRPr="00902800">
        <w:rPr>
          <w:rFonts w:ascii="Calibri" w:eastAsia="Calibri" w:hAnsi="Calibri" w:cs="Calibri"/>
          <w:smallCaps/>
          <w:sz w:val="22"/>
          <w:szCs w:val="22"/>
        </w:rPr>
        <w:t>Averincev</w:t>
      </w:r>
      <w:proofErr w:type="spellEnd"/>
      <w:r w:rsidRPr="00902800">
        <w:rPr>
          <w:rFonts w:ascii="Calibri" w:eastAsia="Calibri" w:hAnsi="Calibri" w:cs="Calibri"/>
          <w:smallCaps/>
          <w:sz w:val="22"/>
          <w:szCs w:val="22"/>
        </w:rPr>
        <w:t xml:space="preserve"> - </w:t>
      </w:r>
      <w:r w:rsidR="007A06DF">
        <w:rPr>
          <w:rFonts w:ascii="Calibri" w:eastAsia="Calibri" w:hAnsi="Calibri" w:cs="Calibri"/>
          <w:smallCaps/>
          <w:sz w:val="22"/>
          <w:szCs w:val="22"/>
        </w:rPr>
        <w:t xml:space="preserve">M.I. </w:t>
      </w:r>
      <w:r w:rsidRPr="00902800">
        <w:rPr>
          <w:rFonts w:ascii="Calibri" w:eastAsia="Calibri" w:hAnsi="Calibri" w:cs="Calibri"/>
          <w:smallCaps/>
          <w:sz w:val="22"/>
          <w:szCs w:val="22"/>
        </w:rPr>
        <w:t>Rupnik,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i/>
          <w:iCs/>
          <w:sz w:val="22"/>
          <w:szCs w:val="22"/>
        </w:rPr>
        <w:t>Adamo e il suo costato. Spiritualità dell'amore coniugale</w:t>
      </w:r>
      <w:r>
        <w:rPr>
          <w:rFonts w:ascii="Calibri" w:eastAsia="Calibri" w:hAnsi="Calibri" w:cs="Calibri"/>
          <w:sz w:val="22"/>
          <w:szCs w:val="22"/>
        </w:rPr>
        <w:t>,</w:t>
      </w:r>
      <w:r w:rsidR="007A06DF"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Lipa, Roma 1996, 11-56.</w:t>
      </w:r>
    </w:p>
    <w:p w14:paraId="33630E4A" w14:textId="77777777" w:rsidR="007A06DF" w:rsidRDefault="007A06DF" w:rsidP="007A06DF">
      <w:pPr>
        <w:tabs>
          <w:tab w:val="num" w:pos="720"/>
        </w:tabs>
        <w:ind w:left="284" w:hanging="284"/>
        <w:jc w:val="lef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2"/>
          <w:szCs w:val="28"/>
        </w:rPr>
        <w:t>c</w:t>
      </w:r>
      <w:r w:rsidRPr="002456E3">
        <w:rPr>
          <w:rFonts w:ascii="Calibri" w:eastAsia="Calibri" w:hAnsi="Calibri" w:cs="Calibri"/>
          <w:sz w:val="22"/>
          <w:szCs w:val="28"/>
        </w:rPr>
        <w:t xml:space="preserve">f </w:t>
      </w:r>
      <w:r>
        <w:rPr>
          <w:rFonts w:ascii="Calibri" w:eastAsia="Calibri" w:hAnsi="Calibri" w:cs="Calibri"/>
          <w:smallCaps/>
          <w:sz w:val="22"/>
          <w:szCs w:val="28"/>
        </w:rPr>
        <w:t>M.</w:t>
      </w:r>
      <w:r w:rsidRPr="002456E3">
        <w:rPr>
          <w:rFonts w:ascii="Calibri" w:eastAsia="Calibri" w:hAnsi="Calibri" w:cs="Calibri"/>
          <w:smallCaps/>
          <w:sz w:val="22"/>
          <w:szCs w:val="28"/>
        </w:rPr>
        <w:t xml:space="preserve"> Paleari</w:t>
      </w:r>
      <w:r w:rsidRPr="002456E3">
        <w:rPr>
          <w:rFonts w:ascii="Calibri" w:eastAsia="Calibri" w:hAnsi="Calibri" w:cs="Calibri"/>
          <w:sz w:val="22"/>
          <w:szCs w:val="28"/>
        </w:rPr>
        <w:t>, «Sessualità e matrimonio»,</w:t>
      </w:r>
      <w:r>
        <w:rPr>
          <w:rFonts w:ascii="Calibri" w:eastAsia="Calibri" w:hAnsi="Calibri" w:cs="Calibri"/>
          <w:sz w:val="22"/>
          <w:szCs w:val="28"/>
        </w:rPr>
        <w:t xml:space="preserve"> </w:t>
      </w:r>
      <w:r w:rsidRPr="002456E3">
        <w:rPr>
          <w:rFonts w:ascii="Calibri" w:eastAsia="Calibri" w:hAnsi="Calibri" w:cs="Calibri"/>
          <w:sz w:val="22"/>
          <w:szCs w:val="28"/>
        </w:rPr>
        <w:t xml:space="preserve">in </w:t>
      </w:r>
      <w:r>
        <w:rPr>
          <w:rFonts w:ascii="Calibri" w:eastAsia="Calibri" w:hAnsi="Calibri" w:cs="Calibri"/>
          <w:smallCaps/>
          <w:sz w:val="22"/>
          <w:szCs w:val="28"/>
        </w:rPr>
        <w:t>A.</w:t>
      </w:r>
      <w:r w:rsidRPr="002456E3">
        <w:rPr>
          <w:rFonts w:ascii="Calibri" w:eastAsia="Calibri" w:hAnsi="Calibri" w:cs="Calibri"/>
          <w:smallCaps/>
          <w:sz w:val="22"/>
          <w:szCs w:val="28"/>
        </w:rPr>
        <w:t xml:space="preserve"> Fumagalli</w:t>
      </w:r>
      <w:r w:rsidRPr="002456E3">
        <w:rPr>
          <w:rFonts w:ascii="Calibri" w:eastAsia="Calibri" w:hAnsi="Calibri" w:cs="Calibri"/>
          <w:sz w:val="22"/>
          <w:szCs w:val="28"/>
        </w:rPr>
        <w:t xml:space="preserve"> (ed.), </w:t>
      </w:r>
      <w:r w:rsidRPr="002456E3">
        <w:rPr>
          <w:rFonts w:ascii="Calibri" w:eastAsia="Calibri" w:hAnsi="Calibri" w:cs="Calibri"/>
          <w:i/>
          <w:iCs/>
          <w:sz w:val="22"/>
          <w:szCs w:val="28"/>
        </w:rPr>
        <w:t>Il cristiano nel mondo. Introduzione alla teologia morale</w:t>
      </w:r>
      <w:r>
        <w:rPr>
          <w:rFonts w:ascii="Calibri" w:eastAsia="Calibri" w:hAnsi="Calibri" w:cs="Calibri"/>
          <w:sz w:val="22"/>
          <w:szCs w:val="28"/>
        </w:rPr>
        <w:t>, Ancora, Milano 2010, 194</w:t>
      </w:r>
      <w:r w:rsidRPr="002456E3">
        <w:rPr>
          <w:rFonts w:ascii="Calibri" w:eastAsia="Calibri" w:hAnsi="Calibri" w:cs="Calibri"/>
          <w:sz w:val="22"/>
          <w:szCs w:val="28"/>
        </w:rPr>
        <w:t>-</w:t>
      </w:r>
      <w:r>
        <w:rPr>
          <w:rFonts w:ascii="Calibri" w:eastAsia="Calibri" w:hAnsi="Calibri" w:cs="Calibri"/>
          <w:sz w:val="22"/>
          <w:szCs w:val="28"/>
        </w:rPr>
        <w:t>198</w:t>
      </w:r>
      <w:r w:rsidRPr="002456E3">
        <w:rPr>
          <w:rFonts w:ascii="Calibri" w:eastAsia="Calibri" w:hAnsi="Calibri" w:cs="Calibri"/>
          <w:sz w:val="22"/>
          <w:szCs w:val="28"/>
        </w:rPr>
        <w:t>.</w:t>
      </w:r>
    </w:p>
    <w:p w14:paraId="7A27FACE" w14:textId="77777777" w:rsidR="006A2E58" w:rsidRDefault="006A2E58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6ACDAD70" w14:textId="77777777" w:rsidR="00902800" w:rsidRPr="00E31223" w:rsidRDefault="00902800" w:rsidP="00902800">
      <w:pPr>
        <w:numPr>
          <w:ilvl w:val="0"/>
          <w:numId w:val="1"/>
        </w:numPr>
        <w:tabs>
          <w:tab w:val="num" w:pos="360"/>
        </w:tabs>
        <w:ind w:hanging="360"/>
        <w:rPr>
          <w:rFonts w:ascii="Calibri" w:eastAsia="Calibri" w:hAnsi="Calibri" w:cs="Calibri"/>
          <w:b/>
          <w:sz w:val="28"/>
          <w:szCs w:val="28"/>
        </w:rPr>
      </w:pPr>
      <w:r w:rsidRPr="00E31223">
        <w:rPr>
          <w:rFonts w:ascii="Calibri" w:eastAsia="Calibri" w:hAnsi="Calibri" w:cs="Calibri"/>
          <w:b/>
          <w:sz w:val="28"/>
          <w:szCs w:val="28"/>
        </w:rPr>
        <w:t>Il Matrimonio come dono dello Spirito Santo</w:t>
      </w:r>
    </w:p>
    <w:p w14:paraId="6F83A496" w14:textId="77777777" w:rsidR="00902800" w:rsidRDefault="00902800" w:rsidP="00902800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Lo Spirito </w:t>
      </w:r>
      <w:proofErr w:type="spellStart"/>
      <w:r>
        <w:rPr>
          <w:rFonts w:ascii="Calibri" w:eastAsia="Calibri" w:hAnsi="Calibri" w:cs="Calibri"/>
        </w:rPr>
        <w:t>Simbolizzatore</w:t>
      </w:r>
      <w:proofErr w:type="spellEnd"/>
      <w:r>
        <w:rPr>
          <w:rFonts w:ascii="Calibri" w:eastAsia="Calibri" w:hAnsi="Calibri" w:cs="Calibri"/>
        </w:rPr>
        <w:t xml:space="preserve"> inizia e ricorda; attualizza; interiorizza e compie.</w:t>
      </w:r>
    </w:p>
    <w:p w14:paraId="284DF4EC" w14:textId="77777777" w:rsidR="00902800" w:rsidRDefault="00902800" w:rsidP="00902800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 Spirito nella dinamica rituale.</w:t>
      </w:r>
    </w:p>
    <w:p w14:paraId="51B9C0E6" w14:textId="77777777" w:rsidR="00902800" w:rsidRDefault="00902800" w:rsidP="00902800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  <w:i/>
          <w:iCs/>
        </w:rPr>
      </w:pPr>
      <w:proofErr w:type="spellStart"/>
      <w:r>
        <w:rPr>
          <w:rFonts w:ascii="Calibri" w:eastAsia="Calibri" w:hAnsi="Calibri" w:cs="Calibri"/>
          <w:i/>
          <w:iCs/>
        </w:rPr>
        <w:t>Ekstasis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  <w:i/>
          <w:iCs/>
        </w:rPr>
        <w:t>kenosis</w:t>
      </w:r>
      <w:proofErr w:type="spellEnd"/>
      <w:r>
        <w:rPr>
          <w:rFonts w:ascii="Calibri" w:eastAsia="Calibri" w:hAnsi="Calibri" w:cs="Calibri"/>
        </w:rPr>
        <w:t xml:space="preserve">, </w:t>
      </w:r>
      <w:proofErr w:type="spellStart"/>
      <w:r>
        <w:rPr>
          <w:rFonts w:ascii="Calibri" w:eastAsia="Calibri" w:hAnsi="Calibri" w:cs="Calibri"/>
          <w:i/>
          <w:iCs/>
        </w:rPr>
        <w:t>synthesis</w:t>
      </w:r>
      <w:proofErr w:type="spellEnd"/>
      <w:r w:rsidRPr="00902800">
        <w:rPr>
          <w:rFonts w:ascii="Calibri" w:eastAsia="Calibri" w:hAnsi="Calibri" w:cs="Calibri"/>
          <w:iCs/>
        </w:rPr>
        <w:t>.</w:t>
      </w:r>
    </w:p>
    <w:p w14:paraId="5E2A161D" w14:textId="77777777" w:rsidR="00902800" w:rsidRDefault="00902800" w:rsidP="00902800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In un processo di "trasfigurazione" del tempo e dello spazio, "a misura di coppia".</w:t>
      </w:r>
    </w:p>
    <w:p w14:paraId="0F9F3938" w14:textId="77777777" w:rsidR="00902800" w:rsidRDefault="00902800" w:rsidP="00902800">
      <w:pPr>
        <w:ind w:left="792" w:right="10"/>
        <w:rPr>
          <w:rFonts w:ascii="Calibri" w:eastAsia="Calibri" w:hAnsi="Calibri" w:cs="Calibri"/>
        </w:rPr>
      </w:pPr>
    </w:p>
    <w:p w14:paraId="6A62D549" w14:textId="77777777" w:rsidR="00902800" w:rsidRPr="00E31223" w:rsidRDefault="00902800" w:rsidP="00902800">
      <w:pPr>
        <w:numPr>
          <w:ilvl w:val="0"/>
          <w:numId w:val="2"/>
        </w:numPr>
        <w:tabs>
          <w:tab w:val="num" w:pos="360"/>
        </w:tabs>
        <w:ind w:hanging="360"/>
        <w:rPr>
          <w:rFonts w:ascii="Calibri" w:eastAsia="Calibri" w:hAnsi="Calibri" w:cs="Calibri"/>
          <w:b/>
          <w:sz w:val="28"/>
          <w:szCs w:val="28"/>
        </w:rPr>
      </w:pPr>
      <w:r w:rsidRPr="00E31223">
        <w:rPr>
          <w:rFonts w:ascii="Calibri" w:eastAsia="Calibri" w:hAnsi="Calibri" w:cs="Calibri"/>
          <w:b/>
          <w:sz w:val="28"/>
          <w:szCs w:val="28"/>
        </w:rPr>
        <w:t>Dal rito alla vita quotidiana</w:t>
      </w:r>
    </w:p>
    <w:p w14:paraId="6C9D3758" w14:textId="77777777" w:rsidR="00902800" w:rsidRDefault="00902800" w:rsidP="00902800">
      <w:pPr>
        <w:numPr>
          <w:ilvl w:val="1"/>
          <w:numId w:val="2"/>
        </w:numPr>
        <w:tabs>
          <w:tab w:val="num" w:pos="788"/>
        </w:tabs>
        <w:ind w:left="788" w:hanging="43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 matrimonio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</w:rPr>
        <w:t>come "sacramento permanente</w:t>
      </w:r>
      <w:r>
        <w:rPr>
          <w:rFonts w:ascii="Calibri" w:eastAsia="Calibri" w:hAnsi="Calibri" w:cs="Calibri"/>
          <w:sz w:val="22"/>
          <w:szCs w:val="22"/>
        </w:rPr>
        <w:t>".</w:t>
      </w:r>
    </w:p>
    <w:p w14:paraId="66612566" w14:textId="77777777" w:rsidR="00902800" w:rsidRDefault="00902800" w:rsidP="00902800">
      <w:pPr>
        <w:numPr>
          <w:ilvl w:val="1"/>
          <w:numId w:val="2"/>
        </w:numPr>
        <w:tabs>
          <w:tab w:val="num" w:pos="792"/>
        </w:tabs>
        <w:ind w:right="10"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Sacramentalità dell'esistenza coniugale.</w:t>
      </w:r>
    </w:p>
    <w:p w14:paraId="37E4B2C4" w14:textId="77777777" w:rsidR="00902800" w:rsidRDefault="00902800" w:rsidP="00902800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Vocazione dei coniugi alla santità, nella "carità coniugale".</w:t>
      </w:r>
    </w:p>
    <w:p w14:paraId="5BAAD494" w14:textId="77777777" w:rsidR="00902800" w:rsidRDefault="00902800" w:rsidP="00902800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Nello specifico della coppia coniugata: "da due e in due"; maschio e femmina; con il corpo, l'animo e lo spirito; nella unicità-totalità, nella fedeltà, nell'indissolubilità, nella fecondità.</w:t>
      </w:r>
    </w:p>
    <w:p w14:paraId="43AA27A1" w14:textId="77777777" w:rsidR="00902800" w:rsidRDefault="00902800" w:rsidP="00902800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Il "sacerdozio coniugale" (cfr P. Evdokimov).</w:t>
      </w:r>
    </w:p>
    <w:p w14:paraId="71BF1A9C" w14:textId="77777777" w:rsidR="00902800" w:rsidRDefault="00902800" w:rsidP="00902800">
      <w:pPr>
        <w:ind w:left="360"/>
        <w:rPr>
          <w:rFonts w:ascii="Calibri" w:eastAsia="Calibri" w:hAnsi="Calibri" w:cs="Calibri"/>
        </w:rPr>
      </w:pPr>
    </w:p>
    <w:p w14:paraId="4B6CCBAE" w14:textId="77777777" w:rsidR="00902800" w:rsidRPr="00E31223" w:rsidRDefault="00902800" w:rsidP="00902800">
      <w:pPr>
        <w:numPr>
          <w:ilvl w:val="0"/>
          <w:numId w:val="2"/>
        </w:numPr>
        <w:tabs>
          <w:tab w:val="num" w:pos="360"/>
        </w:tabs>
        <w:ind w:hanging="360"/>
        <w:rPr>
          <w:rFonts w:ascii="Calibri" w:eastAsia="Calibri" w:hAnsi="Calibri" w:cs="Calibri"/>
          <w:b/>
          <w:sz w:val="28"/>
          <w:szCs w:val="28"/>
        </w:rPr>
      </w:pPr>
      <w:r w:rsidRPr="00E31223">
        <w:rPr>
          <w:rFonts w:ascii="Calibri" w:eastAsia="Calibri" w:hAnsi="Calibri" w:cs="Calibri"/>
          <w:b/>
          <w:sz w:val="28"/>
          <w:szCs w:val="28"/>
        </w:rPr>
        <w:t>Dalla famiglia alla chiesa e alla società</w:t>
      </w:r>
    </w:p>
    <w:p w14:paraId="27CEB98A" w14:textId="77777777" w:rsidR="00902800" w:rsidRDefault="00902800" w:rsidP="00902800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Buona Notizia dell'accoglienza della diversità, nella possibile comunione.</w:t>
      </w:r>
    </w:p>
    <w:p w14:paraId="40B0A91E" w14:textId="77777777" w:rsidR="00902800" w:rsidRDefault="00902800" w:rsidP="00902800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Buona Notizia della sessualità secondo l'origine.</w:t>
      </w:r>
    </w:p>
    <w:p w14:paraId="5454B066" w14:textId="77777777" w:rsidR="00902800" w:rsidRDefault="00902800" w:rsidP="00902800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Buona Notizia della santità della vita quotidiana.</w:t>
      </w:r>
    </w:p>
    <w:p w14:paraId="5000245A" w14:textId="77777777" w:rsidR="00902800" w:rsidRDefault="00902800" w:rsidP="00902800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Buona Notizia della promessa riguardo il futuro (fedeltà e fecondità).</w:t>
      </w:r>
    </w:p>
    <w:p w14:paraId="307F6EBB" w14:textId="77777777" w:rsidR="00902800" w:rsidRDefault="00902800" w:rsidP="00902800">
      <w:pPr>
        <w:rPr>
          <w:rFonts w:ascii="Calibri" w:eastAsia="Calibri" w:hAnsi="Calibri" w:cs="Calibri"/>
        </w:rPr>
      </w:pPr>
    </w:p>
    <w:p w14:paraId="23C7D433" w14:textId="77777777" w:rsidR="00902800" w:rsidRPr="00E31223" w:rsidRDefault="00902800" w:rsidP="00902800">
      <w:pPr>
        <w:numPr>
          <w:ilvl w:val="0"/>
          <w:numId w:val="2"/>
        </w:numPr>
        <w:tabs>
          <w:tab w:val="num" w:pos="360"/>
        </w:tabs>
        <w:ind w:hanging="360"/>
        <w:rPr>
          <w:rFonts w:ascii="Calibri" w:eastAsia="Calibri" w:hAnsi="Calibri" w:cs="Calibri"/>
          <w:b/>
          <w:sz w:val="28"/>
          <w:szCs w:val="28"/>
        </w:rPr>
      </w:pPr>
      <w:r w:rsidRPr="00E31223">
        <w:rPr>
          <w:rFonts w:ascii="Calibri" w:eastAsia="Calibri" w:hAnsi="Calibri" w:cs="Calibri"/>
          <w:b/>
          <w:sz w:val="28"/>
          <w:szCs w:val="28"/>
        </w:rPr>
        <w:t>La formazione alla e nella vita della coppia cristiana</w:t>
      </w:r>
    </w:p>
    <w:p w14:paraId="44248151" w14:textId="77777777" w:rsidR="00902800" w:rsidRDefault="00902800" w:rsidP="00902800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"Spiritualità" come resa-obbedienza allo Spirito di Gesù.</w:t>
      </w:r>
    </w:p>
    <w:p w14:paraId="4781E3A1" w14:textId="77777777" w:rsidR="00902800" w:rsidRDefault="00902800" w:rsidP="00902800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Spiritualità integrale, integrata, integrante, capace di accogliere tutto l'umano, alla luce della Pasqua di Cristo.</w:t>
      </w:r>
    </w:p>
    <w:p w14:paraId="5D068435" w14:textId="77777777" w:rsidR="00902800" w:rsidRDefault="00902800" w:rsidP="00902800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L'ambito vitale: la comunione ecclesiale e la comunità civile.</w:t>
      </w:r>
    </w:p>
    <w:p w14:paraId="5E0AD499" w14:textId="77777777" w:rsidR="00902800" w:rsidRDefault="00902800" w:rsidP="00902800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Gli attori: i coniugi, nella Grazia specifica del loro Sacramento.</w:t>
      </w:r>
    </w:p>
    <w:p w14:paraId="608AC846" w14:textId="77777777" w:rsidR="006A2E58" w:rsidRPr="00902800" w:rsidRDefault="00902800" w:rsidP="00902800">
      <w:pPr>
        <w:numPr>
          <w:ilvl w:val="1"/>
          <w:numId w:val="2"/>
        </w:numPr>
        <w:tabs>
          <w:tab w:val="num" w:pos="792"/>
        </w:tabs>
        <w:ind w:hanging="43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Alcune tappe di un itinerario di fidanzamento: anzitutto sia tale e sia dichiarato, celebrato, riconosciuto; sia maturazione dell'amore in vista del sacramento; un interlocutore spirituale; il diario dell'amore; una conoscenza approfondita di sé e dell'altro; la propria famiglia e gli amici come ambito della verifica; curare le radici l'uno dell'altra; la preparazione per una futura vita sessuale; la preghiera comune; il perdono.</w:t>
      </w:r>
    </w:p>
    <w:sectPr w:rsidR="006A2E58" w:rsidRPr="00902800" w:rsidSect="00C67BE0">
      <w:footerReference w:type="default" r:id="rId9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C4628" w14:textId="77777777" w:rsidR="00D55948" w:rsidRDefault="00D55948">
      <w:r>
        <w:separator/>
      </w:r>
    </w:p>
  </w:endnote>
  <w:endnote w:type="continuationSeparator" w:id="0">
    <w:p w14:paraId="79F5E0C3" w14:textId="77777777" w:rsidR="00D55948" w:rsidRDefault="00D5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0231549"/>
      <w:docPartObj>
        <w:docPartGallery w:val="Page Numbers (Bottom of Page)"/>
        <w:docPartUnique/>
      </w:docPartObj>
    </w:sdtPr>
    <w:sdtEndPr/>
    <w:sdtContent>
      <w:sdt>
        <w:sdtPr>
          <w:id w:val="104734545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820080114"/>
              <w:docPartObj>
                <w:docPartGallery w:val="Page Numbers (Top of Page)"/>
                <w:docPartUnique/>
              </w:docPartObj>
            </w:sdtPr>
            <w:sdtEndPr/>
            <w:sdtContent>
              <w:p w14:paraId="21898635" w14:textId="77777777" w:rsidR="006A2E58" w:rsidRPr="00E53603" w:rsidRDefault="00162453" w:rsidP="00162453">
                <w:pPr>
                  <w:pStyle w:val="Pidipagina"/>
                  <w:jc w:val="center"/>
                </w:pPr>
                <w:r w:rsidRPr="00D03D5F">
                  <w:rPr>
                    <w:rFonts w:ascii="Calibri" w:hAnsi="Calibri"/>
                    <w:b/>
                    <w:sz w:val="20"/>
                  </w:rPr>
                  <w:t>M</w:t>
                </w:r>
                <w:r>
                  <w:rPr>
                    <w:rFonts w:ascii="Calibri" w:hAnsi="Calibri"/>
                    <w:b/>
                    <w:sz w:val="20"/>
                  </w:rPr>
                  <w:t>atrimonio - 8</w:t>
                </w:r>
                <w:r w:rsidRPr="00D03D5F">
                  <w:rPr>
                    <w:rFonts w:ascii="Calibri" w:hAnsi="Calibri"/>
                    <w:b/>
                    <w:sz w:val="20"/>
                  </w:rPr>
                  <w:t>.</w:t>
                </w:r>
                <w:r>
                  <w:rPr>
                    <w:rFonts w:ascii="Calibri" w:hAnsi="Calibri"/>
                    <w:b/>
                    <w:sz w:val="20"/>
                  </w:rPr>
                  <w:t>1</w:t>
                </w:r>
                <w:r w:rsidRPr="00D03D5F">
                  <w:rPr>
                    <w:rFonts w:ascii="Calibri" w:hAnsi="Calibri"/>
                    <w:b/>
                    <w:sz w:val="20"/>
                  </w:rPr>
                  <w:t xml:space="preserve"> -</w:t>
                </w:r>
                <w:r w:rsidRPr="002D0797">
                  <w:rPr>
                    <w:rFonts w:ascii="Calibri" w:hAnsi="Calibri"/>
                    <w:sz w:val="20"/>
                  </w:rPr>
                  <w:t xml:space="preserve"> </w:t>
                </w:r>
                <w:r w:rsidRPr="002D0797">
                  <w:rPr>
                    <w:rFonts w:ascii="Calibri" w:hAnsi="Calibri"/>
                    <w:bCs/>
                    <w:sz w:val="20"/>
                  </w:rPr>
                  <w:fldChar w:fldCharType="begin"/>
                </w:r>
                <w:r w:rsidRPr="002D0797">
                  <w:rPr>
                    <w:rFonts w:ascii="Calibri" w:hAnsi="Calibri"/>
                    <w:bCs/>
                    <w:sz w:val="20"/>
                  </w:rPr>
                  <w:instrText>PAGE</w:instrText>
                </w:r>
                <w:r w:rsidRPr="002D0797">
                  <w:rPr>
                    <w:rFonts w:ascii="Calibri" w:hAnsi="Calibri"/>
                    <w:bCs/>
                    <w:sz w:val="20"/>
                  </w:rPr>
                  <w:fldChar w:fldCharType="separate"/>
                </w:r>
                <w:r w:rsidR="00AE7B2F">
                  <w:rPr>
                    <w:rFonts w:ascii="Calibri" w:hAnsi="Calibri"/>
                    <w:bCs/>
                    <w:noProof/>
                    <w:sz w:val="20"/>
                  </w:rPr>
                  <w:t>1</w:t>
                </w:r>
                <w:r w:rsidRPr="002D0797">
                  <w:rPr>
                    <w:rFonts w:ascii="Calibri" w:hAnsi="Calibri"/>
                    <w:bCs/>
                    <w:sz w:val="20"/>
                  </w:rPr>
                  <w:fldChar w:fldCharType="end"/>
                </w:r>
                <w:r w:rsidRPr="002D0797">
                  <w:rPr>
                    <w:rFonts w:ascii="Calibri" w:hAnsi="Calibri"/>
                    <w:sz w:val="20"/>
                  </w:rPr>
                  <w:t xml:space="preserve"> di </w:t>
                </w:r>
                <w:r w:rsidRPr="002D0797">
                  <w:rPr>
                    <w:rFonts w:ascii="Calibri" w:hAnsi="Calibri"/>
                    <w:bCs/>
                    <w:sz w:val="20"/>
                  </w:rPr>
                  <w:fldChar w:fldCharType="begin"/>
                </w:r>
                <w:r w:rsidRPr="002D0797">
                  <w:rPr>
                    <w:rFonts w:ascii="Calibri" w:hAnsi="Calibri"/>
                    <w:bCs/>
                    <w:sz w:val="20"/>
                  </w:rPr>
                  <w:instrText>NUMPAGES</w:instrText>
                </w:r>
                <w:r w:rsidRPr="002D0797">
                  <w:rPr>
                    <w:rFonts w:ascii="Calibri" w:hAnsi="Calibri"/>
                    <w:bCs/>
                    <w:sz w:val="20"/>
                  </w:rPr>
                  <w:fldChar w:fldCharType="separate"/>
                </w:r>
                <w:r w:rsidR="00AE7B2F">
                  <w:rPr>
                    <w:rFonts w:ascii="Calibri" w:hAnsi="Calibri"/>
                    <w:bCs/>
                    <w:noProof/>
                    <w:sz w:val="20"/>
                  </w:rPr>
                  <w:t>1</w:t>
                </w:r>
                <w:r w:rsidRPr="002D0797">
                  <w:rPr>
                    <w:rFonts w:ascii="Calibri" w:hAnsi="Calibri"/>
                    <w:bCs/>
                    <w:sz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CF673" w14:textId="77777777" w:rsidR="00D55948" w:rsidRDefault="00D55948">
      <w:r>
        <w:separator/>
      </w:r>
    </w:p>
  </w:footnote>
  <w:footnote w:type="continuationSeparator" w:id="0">
    <w:p w14:paraId="166CBF89" w14:textId="77777777" w:rsidR="00D55948" w:rsidRDefault="00D55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895646F6"/>
    <w:lvl w:ilvl="0" w:tplc="7980A8F6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78F0F34C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388A75D2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D0A94E4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4A6901C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EFCCF00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DE6E9FD8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1225B30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B5E21F54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0000002"/>
    <w:multiLevelType w:val="hybridMultilevel"/>
    <w:tmpl w:val="E736C1AC"/>
    <w:lvl w:ilvl="0" w:tplc="EAD21120">
      <w:start w:val="1"/>
      <w:numFmt w:val="decimal"/>
      <w:lvlText w:val="%1."/>
      <w:lvlJc w:val="left"/>
      <w:pPr>
        <w:tabs>
          <w:tab w:val="num" w:pos="0"/>
        </w:tabs>
        <w:ind w:left="360" w:firstLine="0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1" w:tplc="5F8CE32E">
      <w:start w:val="1"/>
      <w:numFmt w:val="decimal"/>
      <w:lvlText w:val="%2."/>
      <w:lvlJc w:val="left"/>
      <w:pPr>
        <w:tabs>
          <w:tab w:val="num" w:pos="0"/>
        </w:tabs>
        <w:ind w:left="792" w:firstLine="288"/>
      </w:pPr>
      <w:rPr>
        <w:rFonts w:ascii="Calibri" w:eastAsia="Times New Roman" w:hAnsi="Calibri" w:cs="Calibri" w:hint="default"/>
        <w:b w:val="0"/>
        <w:bCs w:val="0"/>
        <w:i w:val="0"/>
        <w:iCs w:val="0"/>
        <w:strike w:val="0"/>
        <w:color w:val="000000"/>
        <w:sz w:val="24"/>
        <w:szCs w:val="20"/>
        <w:u w:val="none"/>
      </w:rPr>
    </w:lvl>
    <w:lvl w:ilvl="2" w:tplc="F5FC72FC">
      <w:start w:val="1"/>
      <w:numFmt w:val="decimal"/>
      <w:lvlText w:val="%3."/>
      <w:lvlJc w:val="right"/>
      <w:pPr>
        <w:tabs>
          <w:tab w:val="num" w:pos="0"/>
        </w:tabs>
        <w:ind w:left="12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26E64CA">
      <w:start w:val="1"/>
      <w:numFmt w:val="decimal"/>
      <w:lvlText w:val="%4."/>
      <w:lvlJc w:val="left"/>
      <w:pPr>
        <w:tabs>
          <w:tab w:val="num" w:pos="0"/>
        </w:tabs>
        <w:ind w:left="1728" w:firstLine="79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4045EA8">
      <w:start w:val="1"/>
      <w:numFmt w:val="decimal"/>
      <w:lvlText w:val="%5."/>
      <w:lvlJc w:val="left"/>
      <w:pPr>
        <w:tabs>
          <w:tab w:val="num" w:pos="0"/>
        </w:tabs>
        <w:ind w:left="2232" w:firstLine="10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EE89B68">
      <w:start w:val="1"/>
      <w:numFmt w:val="decimal"/>
      <w:lvlText w:val="%6."/>
      <w:lvlJc w:val="right"/>
      <w:pPr>
        <w:tabs>
          <w:tab w:val="num" w:pos="0"/>
        </w:tabs>
        <w:ind w:left="2736" w:firstLine="140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55CABC98">
      <w:start w:val="1"/>
      <w:numFmt w:val="decimal"/>
      <w:lvlText w:val="%7."/>
      <w:lvlJc w:val="left"/>
      <w:pPr>
        <w:tabs>
          <w:tab w:val="num" w:pos="0"/>
        </w:tabs>
        <w:ind w:left="3240" w:firstLine="14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1E6A086">
      <w:start w:val="1"/>
      <w:numFmt w:val="decimal"/>
      <w:lvlText w:val="%8."/>
      <w:lvlJc w:val="left"/>
      <w:pPr>
        <w:tabs>
          <w:tab w:val="num" w:pos="0"/>
        </w:tabs>
        <w:ind w:left="3744" w:firstLine="16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7BC8394">
      <w:start w:val="1"/>
      <w:numFmt w:val="decimal"/>
      <w:lvlText w:val="%9."/>
      <w:lvlJc w:val="right"/>
      <w:pPr>
        <w:tabs>
          <w:tab w:val="num" w:pos="0"/>
        </w:tabs>
        <w:ind w:left="4320" w:firstLine="19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323F0"/>
    <w:rsid w:val="000B35F1"/>
    <w:rsid w:val="00162453"/>
    <w:rsid w:val="0017656F"/>
    <w:rsid w:val="00295711"/>
    <w:rsid w:val="002A6181"/>
    <w:rsid w:val="00321BD2"/>
    <w:rsid w:val="00441A02"/>
    <w:rsid w:val="00532C94"/>
    <w:rsid w:val="005B4D86"/>
    <w:rsid w:val="006A2E58"/>
    <w:rsid w:val="006B5F57"/>
    <w:rsid w:val="006D3E20"/>
    <w:rsid w:val="007231B7"/>
    <w:rsid w:val="00743C08"/>
    <w:rsid w:val="007A06DF"/>
    <w:rsid w:val="007E6DD7"/>
    <w:rsid w:val="007F69B4"/>
    <w:rsid w:val="008C0769"/>
    <w:rsid w:val="008C5C2D"/>
    <w:rsid w:val="008E2AE5"/>
    <w:rsid w:val="00902800"/>
    <w:rsid w:val="00926B34"/>
    <w:rsid w:val="00946F46"/>
    <w:rsid w:val="00A77B3E"/>
    <w:rsid w:val="00AA5EA0"/>
    <w:rsid w:val="00AD533C"/>
    <w:rsid w:val="00AE7B2F"/>
    <w:rsid w:val="00B02138"/>
    <w:rsid w:val="00B7012D"/>
    <w:rsid w:val="00C67BE0"/>
    <w:rsid w:val="00C67D8D"/>
    <w:rsid w:val="00C8201D"/>
    <w:rsid w:val="00D321D6"/>
    <w:rsid w:val="00D55948"/>
    <w:rsid w:val="00D70194"/>
    <w:rsid w:val="00DC2289"/>
    <w:rsid w:val="00DF3630"/>
    <w:rsid w:val="00E407DE"/>
    <w:rsid w:val="00E53603"/>
    <w:rsid w:val="00E94D1D"/>
    <w:rsid w:val="00F97BEA"/>
    <w:rsid w:val="00FB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4EEFAA"/>
  <w15:docId w15:val="{F28CC881-3009-4984-839B-B123F4ADE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C67BE0"/>
    <w:pPr>
      <w:tabs>
        <w:tab w:val="left" w:pos="284"/>
      </w:tabs>
      <w:jc w:val="both"/>
    </w:pPr>
    <w:rPr>
      <w:rFonts w:ascii="Garamond" w:eastAsia="Garamond" w:hAnsi="Garamond" w:cs="Garamond"/>
      <w:color w:val="000000"/>
      <w:sz w:val="24"/>
      <w:szCs w:val="24"/>
    </w:rPr>
  </w:style>
  <w:style w:type="paragraph" w:styleId="Titolo1">
    <w:name w:val="heading 1"/>
    <w:basedOn w:val="Normale"/>
    <w:next w:val="Normale"/>
    <w:qFormat/>
    <w:rsid w:val="00EF7B96"/>
    <w:pPr>
      <w:tabs>
        <w:tab w:val="left" w:pos="170"/>
      </w:tabs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styleId="Titolo2">
    <w:name w:val="heading 2"/>
    <w:basedOn w:val="Normale"/>
    <w:next w:val="Normale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902800"/>
    <w:pPr>
      <w:tabs>
        <w:tab w:val="clear" w:pos="284"/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02800"/>
    <w:rPr>
      <w:rFonts w:ascii="Garamond" w:eastAsia="Garamond" w:hAnsi="Garamond" w:cs="Garamond"/>
      <w:color w:val="000000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902800"/>
    <w:pPr>
      <w:tabs>
        <w:tab w:val="clear" w:pos="284"/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02800"/>
    <w:rPr>
      <w:rFonts w:ascii="Garamond" w:eastAsia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leari.marco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itreseiuno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Mc</dc:creator>
  <cp:lastModifiedBy>Marco Paleari</cp:lastModifiedBy>
  <cp:revision>21</cp:revision>
  <cp:lastPrinted>2024-10-03T18:26:00Z</cp:lastPrinted>
  <dcterms:created xsi:type="dcterms:W3CDTF">2013-11-26T11:53:00Z</dcterms:created>
  <dcterms:modified xsi:type="dcterms:W3CDTF">2024-10-03T18:26:00Z</dcterms:modified>
</cp:coreProperties>
</file>