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BFD1F" w14:textId="77777777" w:rsidR="00A77B3E" w:rsidRPr="00A130D5" w:rsidRDefault="001C0D74" w:rsidP="00EF6D28">
      <w:pPr>
        <w:tabs>
          <w:tab w:val="left" w:pos="284"/>
        </w:tabs>
        <w:jc w:val="center"/>
        <w:rPr>
          <w:rFonts w:ascii="Agency FB" w:hAnsi="Agency FB" w:cs="Segoe UI"/>
          <w:b/>
          <w:szCs w:val="22"/>
        </w:rPr>
      </w:pPr>
      <w:r w:rsidRPr="00A130D5">
        <w:rPr>
          <w:rFonts w:ascii="Agency FB" w:hAnsi="Agency FB" w:cs="Segoe UI"/>
          <w:b/>
          <w:bCs/>
          <w:szCs w:val="22"/>
        </w:rPr>
        <w:t>Teologia</w:t>
      </w:r>
      <w:r w:rsidR="001D08A0" w:rsidRPr="00A130D5">
        <w:rPr>
          <w:rFonts w:ascii="Agency FB" w:hAnsi="Agency FB" w:cs="Segoe UI"/>
          <w:b/>
          <w:bCs/>
          <w:szCs w:val="22"/>
        </w:rPr>
        <w:t xml:space="preserve"> sistematica dei sacramenti del servizio:</w:t>
      </w:r>
      <w:r w:rsidR="00EF6D28" w:rsidRPr="00A130D5">
        <w:rPr>
          <w:rFonts w:ascii="Agency FB" w:hAnsi="Agency FB" w:cs="Segoe UI"/>
          <w:b/>
          <w:bCs/>
          <w:szCs w:val="22"/>
        </w:rPr>
        <w:t xml:space="preserve"> </w:t>
      </w:r>
      <w:r w:rsidR="001D08A0" w:rsidRPr="00A130D5">
        <w:rPr>
          <w:rFonts w:ascii="Agency FB" w:hAnsi="Agency FB" w:cs="Segoe UI"/>
          <w:b/>
          <w:szCs w:val="22"/>
        </w:rPr>
        <w:t>il matrimonio e l'ordine</w:t>
      </w:r>
    </w:p>
    <w:p w14:paraId="7D6A4BED" w14:textId="1A9EFE42" w:rsidR="00D71B02" w:rsidRPr="00A130D5" w:rsidRDefault="00EF6D28" w:rsidP="00EF6D28">
      <w:pPr>
        <w:tabs>
          <w:tab w:val="left" w:pos="284"/>
        </w:tabs>
        <w:jc w:val="center"/>
        <w:rPr>
          <w:rFonts w:ascii="Agency FB" w:hAnsi="Agency FB" w:cs="Segoe UI"/>
          <w:sz w:val="22"/>
          <w:szCs w:val="22"/>
        </w:rPr>
      </w:pPr>
      <w:r w:rsidRPr="00A130D5">
        <w:rPr>
          <w:rFonts w:ascii="Agency FB" w:hAnsi="Agency FB" w:cs="Segoe UI"/>
          <w:sz w:val="22"/>
          <w:szCs w:val="22"/>
        </w:rPr>
        <w:t xml:space="preserve">ISSR Milano - </w:t>
      </w:r>
      <w:r w:rsidR="00044918">
        <w:rPr>
          <w:rFonts w:ascii="Agency FB" w:hAnsi="Agency FB" w:cs="Segoe UI"/>
          <w:sz w:val="22"/>
          <w:szCs w:val="22"/>
        </w:rPr>
        <w:t>Anno Accademico 20</w:t>
      </w:r>
      <w:r w:rsidR="008D64A5">
        <w:rPr>
          <w:rFonts w:ascii="Agency FB" w:hAnsi="Agency FB" w:cs="Segoe UI"/>
          <w:sz w:val="22"/>
          <w:szCs w:val="22"/>
        </w:rPr>
        <w:t>2</w:t>
      </w:r>
      <w:r w:rsidR="00805DF1">
        <w:rPr>
          <w:rFonts w:ascii="Agency FB" w:hAnsi="Agency FB" w:cs="Segoe UI"/>
          <w:sz w:val="22"/>
          <w:szCs w:val="22"/>
        </w:rPr>
        <w:t>4</w:t>
      </w:r>
      <w:r w:rsidR="001C0D74" w:rsidRPr="00A130D5">
        <w:rPr>
          <w:rFonts w:ascii="Agency FB" w:hAnsi="Agency FB" w:cs="Segoe UI"/>
          <w:sz w:val="22"/>
          <w:szCs w:val="22"/>
        </w:rPr>
        <w:t>-</w:t>
      </w:r>
      <w:r w:rsidR="00F55016">
        <w:rPr>
          <w:rFonts w:ascii="Agency FB" w:hAnsi="Agency FB" w:cs="Segoe UI"/>
          <w:sz w:val="22"/>
          <w:szCs w:val="22"/>
        </w:rPr>
        <w:t>2</w:t>
      </w:r>
      <w:r w:rsidR="00805DF1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="00D71B02" w:rsidRPr="00A130D5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="00D71B02" w:rsidRPr="00A130D5">
          <w:rPr>
            <w:rStyle w:val="Collegamentoipertestuale"/>
            <w:rFonts w:ascii="Agency FB" w:hAnsi="Agency FB" w:cs="Segoe UI"/>
            <w:sz w:val="22"/>
            <w:szCs w:val="22"/>
          </w:rPr>
          <w:t>www.seitreseiuno.net</w:t>
        </w:r>
      </w:hyperlink>
      <w:r w:rsidR="00D71B02" w:rsidRPr="00A130D5">
        <w:rPr>
          <w:rFonts w:ascii="Agency FB" w:hAnsi="Agency FB" w:cs="Segoe UI"/>
          <w:sz w:val="22"/>
          <w:szCs w:val="22"/>
        </w:rPr>
        <w:t xml:space="preserve"> </w:t>
      </w:r>
      <w:r w:rsidR="00A130D5">
        <w:rPr>
          <w:rFonts w:ascii="Agency FB" w:hAnsi="Agency FB" w:cs="Segoe UI"/>
          <w:sz w:val="22"/>
          <w:szCs w:val="22"/>
        </w:rPr>
        <w:t xml:space="preserve">- </w:t>
      </w:r>
      <w:hyperlink r:id="rId8" w:history="1">
        <w:r w:rsidR="00A130D5" w:rsidRPr="00852CAA">
          <w:rPr>
            <w:rStyle w:val="Collegamentoipertestuale"/>
            <w:rFonts w:ascii="Agency FB" w:hAnsi="Agency FB" w:cs="Segoe UI"/>
            <w:sz w:val="22"/>
            <w:szCs w:val="22"/>
          </w:rPr>
          <w:t>paleari.marco@gmail.com</w:t>
        </w:r>
      </w:hyperlink>
      <w:r w:rsidR="00A130D5">
        <w:rPr>
          <w:rFonts w:ascii="Agency FB" w:hAnsi="Agency FB" w:cs="Segoe UI"/>
          <w:sz w:val="22"/>
          <w:szCs w:val="22"/>
        </w:rPr>
        <w:t xml:space="preserve"> </w:t>
      </w:r>
    </w:p>
    <w:p w14:paraId="71EFAFBE" w14:textId="77777777" w:rsidR="00A77B3E" w:rsidRPr="007049C9" w:rsidRDefault="00A77B3E" w:rsidP="007049C9">
      <w:pPr>
        <w:tabs>
          <w:tab w:val="left" w:pos="284"/>
        </w:tabs>
        <w:rPr>
          <w:rFonts w:ascii="Calibri" w:hAnsi="Calibri"/>
          <w:sz w:val="20"/>
        </w:rPr>
      </w:pPr>
    </w:p>
    <w:p w14:paraId="1335F48D" w14:textId="77777777" w:rsidR="00104538" w:rsidRPr="00655659" w:rsidRDefault="001C0D74" w:rsidP="00BA4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Cambria" w:hAnsi="Cambria"/>
          <w:sz w:val="28"/>
        </w:rPr>
      </w:pPr>
      <w:r w:rsidRPr="00655659">
        <w:rPr>
          <w:rFonts w:ascii="Cambria" w:hAnsi="Cambria"/>
          <w:b/>
          <w:bCs/>
          <w:sz w:val="28"/>
        </w:rPr>
        <w:t>Presentazione</w:t>
      </w:r>
      <w:r w:rsidR="001D08A0" w:rsidRPr="00655659">
        <w:rPr>
          <w:rFonts w:ascii="Cambria" w:hAnsi="Cambria"/>
          <w:b/>
          <w:bCs/>
          <w:sz w:val="28"/>
        </w:rPr>
        <w:t xml:space="preserve"> del corso</w:t>
      </w:r>
    </w:p>
    <w:p w14:paraId="17F387B0" w14:textId="77777777" w:rsidR="00104538" w:rsidRPr="007049C9" w:rsidRDefault="00104538" w:rsidP="007049C9">
      <w:pPr>
        <w:tabs>
          <w:tab w:val="left" w:pos="284"/>
        </w:tabs>
        <w:rPr>
          <w:rFonts w:ascii="Calibri" w:hAnsi="Calibri"/>
          <w:sz w:val="12"/>
        </w:rPr>
      </w:pPr>
    </w:p>
    <w:p w14:paraId="74A922D5" w14:textId="77777777" w:rsidR="00104538" w:rsidRPr="00C7256D" w:rsidRDefault="00EF6D28" w:rsidP="00EF6D28">
      <w:pPr>
        <w:tabs>
          <w:tab w:val="left" w:pos="284"/>
        </w:tabs>
        <w:jc w:val="both"/>
        <w:rPr>
          <w:rFonts w:ascii="Calibri" w:hAnsi="Calibri"/>
          <w:sz w:val="28"/>
        </w:rPr>
      </w:pPr>
      <w:r w:rsidRPr="00C7256D">
        <w:rPr>
          <w:rFonts w:ascii="Calibri" w:hAnsi="Calibri"/>
          <w:sz w:val="28"/>
        </w:rPr>
        <w:tab/>
      </w:r>
      <w:r w:rsidR="001D08A0" w:rsidRPr="00C7256D">
        <w:rPr>
          <w:rFonts w:ascii="Calibri" w:hAnsi="Calibri"/>
        </w:rPr>
        <w:t xml:space="preserve">La </w:t>
      </w:r>
      <w:r w:rsidR="00104538" w:rsidRPr="00C7256D">
        <w:rPr>
          <w:rFonts w:ascii="Calibri" w:hAnsi="Calibri"/>
        </w:rPr>
        <w:t>sistematizzazione del</w:t>
      </w:r>
      <w:r w:rsidR="00EB2AA2" w:rsidRPr="00C7256D">
        <w:rPr>
          <w:rFonts w:ascii="Calibri" w:hAnsi="Calibri"/>
        </w:rPr>
        <w:t>l'articolazione interna del</w:t>
      </w:r>
      <w:r w:rsidR="00104538" w:rsidRPr="00C7256D">
        <w:rPr>
          <w:rFonts w:ascii="Calibri" w:hAnsi="Calibri"/>
        </w:rPr>
        <w:t xml:space="preserve"> settenario sacra</w:t>
      </w:r>
      <w:r w:rsidR="00EB2AA2" w:rsidRPr="00C7256D">
        <w:rPr>
          <w:rFonts w:ascii="Calibri" w:hAnsi="Calibri"/>
        </w:rPr>
        <w:t>mentale</w:t>
      </w:r>
      <w:r w:rsidR="00104538" w:rsidRPr="00C7256D">
        <w:rPr>
          <w:rFonts w:ascii="Calibri" w:hAnsi="Calibri"/>
        </w:rPr>
        <w:t xml:space="preserve"> ha trovato nel </w:t>
      </w:r>
      <w:r w:rsidR="00104538" w:rsidRPr="00C7256D">
        <w:rPr>
          <w:rFonts w:ascii="Calibri" w:hAnsi="Calibri"/>
          <w:i/>
          <w:iCs/>
        </w:rPr>
        <w:t>Catechismo della Chiesa cattolica</w:t>
      </w:r>
      <w:r w:rsidR="00104538" w:rsidRPr="00C7256D">
        <w:rPr>
          <w:rFonts w:ascii="Calibri" w:hAnsi="Calibri"/>
        </w:rPr>
        <w:t xml:space="preserve"> un’affermazione autorevole: «Due altri sacramenti, l'Ordine e il Matrimonio, sono ordinati alla salvezza altrui. Se contribuiscono anche alla salvezza personale, questo avviene attraverso il servizio degli altri. Essi conferiscono una missione particolare nella Chiesa e servono all'edificazione del popolo di Dio» (n. 1534). «In questi sacramenti, coloro che sono già stati consacrati mediante il Battesimo e la Confermazione per il sace</w:t>
      </w:r>
      <w:r w:rsidR="00EB2AA2" w:rsidRPr="00C7256D">
        <w:rPr>
          <w:rFonts w:ascii="Calibri" w:hAnsi="Calibri"/>
        </w:rPr>
        <w:t>rdozio comune di tutti i fedeli</w:t>
      </w:r>
      <w:r w:rsidR="00104538" w:rsidRPr="00C7256D">
        <w:rPr>
          <w:rFonts w:ascii="Calibri" w:hAnsi="Calibri"/>
        </w:rPr>
        <w:t xml:space="preserve"> [</w:t>
      </w:r>
      <w:r w:rsidR="00EB2AA2" w:rsidRPr="00C7256D">
        <w:rPr>
          <w:rFonts w:ascii="Calibri" w:hAnsi="Calibri"/>
        </w:rPr>
        <w:t>LG</w:t>
      </w:r>
      <w:r w:rsidR="00104538" w:rsidRPr="00C7256D">
        <w:rPr>
          <w:rFonts w:ascii="Calibri" w:hAnsi="Calibri"/>
        </w:rPr>
        <w:t xml:space="preserve"> 10] possono ricevere consacrazioni particolari. Coloro che ricevono il sacramento dell'Ordine sono consacrati per essere “posti, in nome di Cristo, a pascere la Chiesa con la parola e la grazia di Dio” [</w:t>
      </w:r>
      <w:r w:rsidR="00EB2AA2" w:rsidRPr="00C7256D">
        <w:rPr>
          <w:rFonts w:ascii="Calibri" w:hAnsi="Calibri"/>
        </w:rPr>
        <w:t>LG 11</w:t>
      </w:r>
      <w:r w:rsidR="00104538" w:rsidRPr="00C7256D">
        <w:rPr>
          <w:rFonts w:ascii="Calibri" w:hAnsi="Calibri"/>
        </w:rPr>
        <w:t>]. Da parte loro, “i coniugi cristiani sono corroborati e come consacrati da uno speciale sacramento per i doveri e la dignità del loro stato” [</w:t>
      </w:r>
      <w:r w:rsidR="00EB2AA2" w:rsidRPr="00C7256D">
        <w:rPr>
          <w:rFonts w:ascii="Calibri" w:hAnsi="Calibri"/>
        </w:rPr>
        <w:t>GS 48</w:t>
      </w:r>
      <w:r w:rsidR="00104538" w:rsidRPr="00C7256D">
        <w:rPr>
          <w:rFonts w:ascii="Calibri" w:hAnsi="Calibri"/>
        </w:rPr>
        <w:t>]» (n. 1535).</w:t>
      </w:r>
    </w:p>
    <w:p w14:paraId="17AA328D" w14:textId="77777777" w:rsidR="00104538" w:rsidRPr="007049C9" w:rsidRDefault="00104538" w:rsidP="00EF6D28">
      <w:pPr>
        <w:tabs>
          <w:tab w:val="left" w:pos="284"/>
        </w:tabs>
        <w:jc w:val="both"/>
        <w:rPr>
          <w:rFonts w:ascii="Calibri" w:hAnsi="Calibri"/>
          <w:sz w:val="12"/>
        </w:rPr>
      </w:pPr>
    </w:p>
    <w:p w14:paraId="776217B9" w14:textId="77777777" w:rsidR="00104538" w:rsidRPr="00C7256D" w:rsidRDefault="00EF6D28" w:rsidP="00EF6D28">
      <w:pPr>
        <w:tabs>
          <w:tab w:val="left" w:pos="284"/>
        </w:tabs>
        <w:jc w:val="both"/>
        <w:rPr>
          <w:rFonts w:ascii="Calibri" w:hAnsi="Calibri"/>
        </w:rPr>
      </w:pPr>
      <w:r w:rsidRPr="00C7256D">
        <w:rPr>
          <w:rFonts w:ascii="Calibri" w:hAnsi="Calibri"/>
          <w:sz w:val="28"/>
        </w:rPr>
        <w:tab/>
      </w:r>
      <w:r w:rsidR="00104538" w:rsidRPr="00C7256D">
        <w:rPr>
          <w:rFonts w:ascii="Calibri" w:hAnsi="Calibri"/>
        </w:rPr>
        <w:t xml:space="preserve">Il mistero pasquale, attraverso l’azione rituale ecclesiale che invoca lo Spirito del Risorto, raggiunge i cristiani in particolari condizioni esistenziali-spirituali, che richiedono </w:t>
      </w:r>
      <w:r w:rsidRPr="00C7256D">
        <w:rPr>
          <w:rFonts w:ascii="Calibri" w:hAnsi="Calibri"/>
        </w:rPr>
        <w:t>un</w:t>
      </w:r>
      <w:r w:rsidR="00104538" w:rsidRPr="00C7256D">
        <w:rPr>
          <w:rFonts w:ascii="Calibri" w:hAnsi="Calibri"/>
        </w:rPr>
        <w:t xml:space="preserve">a </w:t>
      </w:r>
      <w:r w:rsidRPr="00C7256D">
        <w:rPr>
          <w:rFonts w:ascii="Calibri" w:hAnsi="Calibri"/>
        </w:rPr>
        <w:t>"</w:t>
      </w:r>
      <w:r w:rsidR="00104538" w:rsidRPr="00C7256D">
        <w:rPr>
          <w:rFonts w:ascii="Calibri" w:hAnsi="Calibri"/>
        </w:rPr>
        <w:t>specificazione</w:t>
      </w:r>
      <w:r w:rsidRPr="00C7256D">
        <w:rPr>
          <w:rFonts w:ascii="Calibri" w:hAnsi="Calibri"/>
        </w:rPr>
        <w:t>"</w:t>
      </w:r>
      <w:r w:rsidR="00104538" w:rsidRPr="00C7256D">
        <w:rPr>
          <w:rFonts w:ascii="Calibri" w:hAnsi="Calibri"/>
        </w:rPr>
        <w:t xml:space="preserve"> della scelta battesimale.</w:t>
      </w:r>
    </w:p>
    <w:p w14:paraId="0934FF82" w14:textId="77777777" w:rsidR="00EB2AA2" w:rsidRPr="00C7256D" w:rsidRDefault="00EF6D28" w:rsidP="00EF6D28">
      <w:pPr>
        <w:tabs>
          <w:tab w:val="left" w:pos="284"/>
        </w:tabs>
        <w:jc w:val="both"/>
        <w:rPr>
          <w:rFonts w:ascii="Calibri" w:hAnsi="Calibri"/>
        </w:rPr>
      </w:pPr>
      <w:r w:rsidRPr="00C7256D">
        <w:rPr>
          <w:rFonts w:ascii="Calibri" w:hAnsi="Calibri"/>
        </w:rPr>
        <w:tab/>
      </w:r>
      <w:r w:rsidR="00104538" w:rsidRPr="00C7256D">
        <w:rPr>
          <w:rFonts w:ascii="Calibri" w:hAnsi="Calibri"/>
        </w:rPr>
        <w:t>C</w:t>
      </w:r>
      <w:r w:rsidR="00EB2AA2" w:rsidRPr="00C7256D">
        <w:rPr>
          <w:rFonts w:ascii="Calibri" w:hAnsi="Calibri"/>
        </w:rPr>
        <w:t>oloro che percepiscono la loro vocazione come appello all’amore tra uomo e donna, nello slancio del reciproco servizio alla santità, si dispongono ad accogliere il sacramento del matrimonio, vera “pentecoste coniugale” per poter attuare e manifestare l'amore di Cristo, amore totale, fedele, indissolubile e fecondo.</w:t>
      </w:r>
    </w:p>
    <w:p w14:paraId="513AD5E6" w14:textId="77777777" w:rsidR="00104538" w:rsidRPr="00C7256D" w:rsidRDefault="00EF6D28" w:rsidP="00EF6D28">
      <w:pPr>
        <w:tabs>
          <w:tab w:val="left" w:pos="284"/>
        </w:tabs>
        <w:jc w:val="both"/>
        <w:rPr>
          <w:rFonts w:ascii="Calibri" w:hAnsi="Calibri"/>
        </w:rPr>
      </w:pPr>
      <w:r w:rsidRPr="00C7256D">
        <w:rPr>
          <w:rFonts w:ascii="Calibri" w:hAnsi="Calibri"/>
        </w:rPr>
        <w:tab/>
      </w:r>
      <w:r w:rsidR="00EB2AA2" w:rsidRPr="00C7256D">
        <w:rPr>
          <w:rFonts w:ascii="Calibri" w:hAnsi="Calibri"/>
        </w:rPr>
        <w:t>C</w:t>
      </w:r>
      <w:r w:rsidR="00104538" w:rsidRPr="00C7256D">
        <w:rPr>
          <w:rFonts w:ascii="Calibri" w:hAnsi="Calibri"/>
        </w:rPr>
        <w:t>oloro che sentono la vocazione a servire il popolo di Dio in quanto tale (cioè in quanto “</w:t>
      </w:r>
      <w:proofErr w:type="spellStart"/>
      <w:r w:rsidR="00104538" w:rsidRPr="00C7256D">
        <w:rPr>
          <w:rFonts w:ascii="Calibri" w:hAnsi="Calibri"/>
        </w:rPr>
        <w:t>ecclesìa</w:t>
      </w:r>
      <w:proofErr w:type="spellEnd"/>
      <w:r w:rsidR="00104538" w:rsidRPr="00C7256D">
        <w:rPr>
          <w:rFonts w:ascii="Calibri" w:hAnsi="Calibri"/>
        </w:rPr>
        <w:t xml:space="preserve">”, popolo convocato nella comunione) attraverso una dedizione stabile ad immagine di Cristo servo, capo-pastore, sacerdote, maestro, sono attirati dallo Spirito </w:t>
      </w:r>
      <w:r w:rsidR="00EB2AA2" w:rsidRPr="00C7256D">
        <w:rPr>
          <w:rFonts w:ascii="Calibri" w:hAnsi="Calibri"/>
        </w:rPr>
        <w:t>verso il sacramento dell’ordine</w:t>
      </w:r>
      <w:r w:rsidR="00104538" w:rsidRPr="00C7256D">
        <w:rPr>
          <w:rFonts w:ascii="Calibri" w:hAnsi="Calibri"/>
        </w:rPr>
        <w:t>.</w:t>
      </w:r>
    </w:p>
    <w:p w14:paraId="592CB0D2" w14:textId="77777777" w:rsidR="00104538" w:rsidRPr="00C7256D" w:rsidRDefault="00104538" w:rsidP="00EF6D28">
      <w:pPr>
        <w:tabs>
          <w:tab w:val="left" w:pos="284"/>
        </w:tabs>
        <w:jc w:val="both"/>
        <w:rPr>
          <w:rFonts w:ascii="Calibri" w:hAnsi="Calibri"/>
          <w:sz w:val="28"/>
        </w:rPr>
      </w:pPr>
      <w:r w:rsidRPr="00C7256D">
        <w:rPr>
          <w:rFonts w:ascii="Calibri" w:hAnsi="Calibri"/>
        </w:rPr>
        <w:tab/>
        <w:t>Per una migliore chiarezza espositiva, l’unico corso si divide in due parti, una per ciascuno dei due sacramenti</w:t>
      </w:r>
      <w:r w:rsidR="00EB2AA2" w:rsidRPr="00C7256D">
        <w:rPr>
          <w:rFonts w:ascii="Calibri" w:hAnsi="Calibri"/>
        </w:rPr>
        <w:t xml:space="preserve"> (con una particolare attenzione alla teologia del matrimonio, in ragione delle finalità specifiche dell'ISSR)</w:t>
      </w:r>
      <w:r w:rsidRPr="00C7256D">
        <w:rPr>
          <w:rFonts w:ascii="Calibri" w:hAnsi="Calibri"/>
        </w:rPr>
        <w:t>, ma il desiderio è di tenere un continuo rimando tra le due forme della “economia sacramentale del servizio”.</w:t>
      </w:r>
    </w:p>
    <w:p w14:paraId="22884115" w14:textId="77777777" w:rsidR="00104538" w:rsidRPr="007049C9" w:rsidRDefault="00104538" w:rsidP="00EF6D28">
      <w:pPr>
        <w:tabs>
          <w:tab w:val="left" w:pos="284"/>
        </w:tabs>
        <w:jc w:val="both"/>
        <w:rPr>
          <w:rFonts w:ascii="Calibri" w:hAnsi="Calibri"/>
          <w:sz w:val="20"/>
        </w:rPr>
      </w:pPr>
    </w:p>
    <w:p w14:paraId="60357F78" w14:textId="77777777" w:rsidR="00EF6D28" w:rsidRPr="00655659" w:rsidRDefault="00EF6D28" w:rsidP="00BA4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Cambria" w:hAnsi="Cambria"/>
          <w:b/>
          <w:sz w:val="28"/>
        </w:rPr>
      </w:pPr>
      <w:r w:rsidRPr="00655659">
        <w:rPr>
          <w:rFonts w:ascii="Cambria" w:hAnsi="Cambria"/>
          <w:b/>
          <w:sz w:val="28"/>
        </w:rPr>
        <w:t>Bibliografia di riferimento</w:t>
      </w:r>
    </w:p>
    <w:p w14:paraId="7F680B50" w14:textId="77777777" w:rsidR="001C0D74" w:rsidRPr="007049C9" w:rsidRDefault="001C0D74" w:rsidP="001C0D74">
      <w:pPr>
        <w:tabs>
          <w:tab w:val="left" w:pos="284"/>
        </w:tabs>
        <w:jc w:val="both"/>
        <w:rPr>
          <w:rFonts w:ascii="Calibri" w:hAnsi="Calibri"/>
          <w:smallCaps/>
          <w:sz w:val="12"/>
        </w:rPr>
      </w:pPr>
    </w:p>
    <w:p w14:paraId="5586EB68" w14:textId="77777777" w:rsidR="001C0D74" w:rsidRPr="00C7256D" w:rsidRDefault="001C0D74" w:rsidP="000A52D2">
      <w:pPr>
        <w:numPr>
          <w:ilvl w:val="0"/>
          <w:numId w:val="5"/>
        </w:numPr>
        <w:tabs>
          <w:tab w:val="left" w:pos="284"/>
        </w:tabs>
        <w:jc w:val="both"/>
        <w:rPr>
          <w:rFonts w:ascii="Calibri" w:hAnsi="Calibri"/>
          <w:smallCaps/>
          <w:sz w:val="22"/>
        </w:rPr>
      </w:pPr>
      <w:r w:rsidRPr="00C7256D">
        <w:rPr>
          <w:rFonts w:ascii="Calibri" w:hAnsi="Calibri"/>
          <w:smallCaps/>
          <w:snapToGrid w:val="0"/>
          <w:sz w:val="22"/>
        </w:rPr>
        <w:t>Angelini G.</w:t>
      </w:r>
      <w:r w:rsidRPr="00C7256D">
        <w:rPr>
          <w:rFonts w:ascii="Calibri" w:hAnsi="Calibri"/>
          <w:snapToGrid w:val="0"/>
          <w:sz w:val="22"/>
        </w:rPr>
        <w:t xml:space="preserve">, </w:t>
      </w:r>
      <w:r w:rsidRPr="00C7256D">
        <w:rPr>
          <w:rFonts w:ascii="Calibri" w:hAnsi="Calibri"/>
          <w:i/>
          <w:snapToGrid w:val="0"/>
          <w:sz w:val="22"/>
        </w:rPr>
        <w:t>Il figlio. Una benedizione, un compito</w:t>
      </w:r>
      <w:r w:rsidRPr="00C7256D">
        <w:rPr>
          <w:rFonts w:ascii="Calibri" w:hAnsi="Calibri"/>
          <w:snapToGrid w:val="0"/>
          <w:sz w:val="22"/>
        </w:rPr>
        <w:t>, Vita e Pensiero, Milano 1992.</w:t>
      </w:r>
    </w:p>
    <w:p w14:paraId="3401CBA0" w14:textId="77777777" w:rsidR="001C0D74" w:rsidRPr="00C7256D" w:rsidRDefault="001C0D74" w:rsidP="000A52D2">
      <w:pPr>
        <w:widowControl w:val="0"/>
        <w:numPr>
          <w:ilvl w:val="0"/>
          <w:numId w:val="5"/>
        </w:numPr>
        <w:tabs>
          <w:tab w:val="right" w:pos="360"/>
        </w:tabs>
        <w:spacing w:afterLines="20" w:after="48"/>
        <w:jc w:val="both"/>
        <w:rPr>
          <w:rFonts w:ascii="Calibri" w:hAnsi="Calibri"/>
          <w:snapToGrid w:val="0"/>
          <w:sz w:val="22"/>
        </w:rPr>
      </w:pPr>
      <w:r w:rsidRPr="00C7256D">
        <w:rPr>
          <w:rFonts w:ascii="Calibri" w:hAnsi="Calibri"/>
          <w:smallCaps/>
          <w:snapToGrid w:val="0"/>
          <w:sz w:val="22"/>
        </w:rPr>
        <w:t>Giovanni Paolo II</w:t>
      </w:r>
      <w:r w:rsidRPr="00C7256D">
        <w:rPr>
          <w:rFonts w:ascii="Calibri" w:hAnsi="Calibri"/>
          <w:snapToGrid w:val="0"/>
          <w:sz w:val="22"/>
        </w:rPr>
        <w:t xml:space="preserve">, </w:t>
      </w:r>
      <w:r w:rsidRPr="00C7256D">
        <w:rPr>
          <w:rFonts w:ascii="Calibri" w:hAnsi="Calibri"/>
          <w:i/>
          <w:snapToGrid w:val="0"/>
          <w:sz w:val="22"/>
        </w:rPr>
        <w:t>Uomo e donna lo creò. Catechesi sull'amore umano</w:t>
      </w:r>
      <w:r w:rsidRPr="00C7256D">
        <w:rPr>
          <w:rFonts w:ascii="Calibri" w:hAnsi="Calibri"/>
          <w:snapToGrid w:val="0"/>
          <w:sz w:val="22"/>
        </w:rPr>
        <w:t>, Città Nuova Editrice/Libreria Editrice Vaticana, Roma 1985.</w:t>
      </w:r>
    </w:p>
    <w:p w14:paraId="43ED809B" w14:textId="77777777" w:rsidR="001C0D74" w:rsidRPr="00C7256D" w:rsidRDefault="008D64A5" w:rsidP="000A52D2">
      <w:pPr>
        <w:widowControl w:val="0"/>
        <w:numPr>
          <w:ilvl w:val="0"/>
          <w:numId w:val="5"/>
        </w:numPr>
        <w:tabs>
          <w:tab w:val="right" w:pos="360"/>
        </w:tabs>
        <w:spacing w:afterLines="20" w:after="48"/>
        <w:jc w:val="both"/>
        <w:rPr>
          <w:rFonts w:ascii="Calibri" w:hAnsi="Calibri"/>
          <w:snapToGrid w:val="0"/>
          <w:sz w:val="22"/>
        </w:rPr>
      </w:pPr>
      <w:r>
        <w:rPr>
          <w:rFonts w:ascii="Calibri" w:hAnsi="Calibri"/>
          <w:smallCaps/>
          <w:snapToGrid w:val="0"/>
          <w:sz w:val="22"/>
        </w:rPr>
        <w:t>Fumagalli Aristide (ed.)</w:t>
      </w:r>
      <w:r w:rsidR="001C0D74" w:rsidRPr="00C7256D">
        <w:rPr>
          <w:rFonts w:ascii="Calibri" w:hAnsi="Calibri"/>
          <w:snapToGrid w:val="0"/>
          <w:sz w:val="22"/>
        </w:rPr>
        <w:t xml:space="preserve">, </w:t>
      </w:r>
      <w:r w:rsidR="001C0D74" w:rsidRPr="00C7256D">
        <w:rPr>
          <w:rFonts w:ascii="Calibri" w:hAnsi="Calibri"/>
          <w:i/>
          <w:iCs/>
          <w:snapToGrid w:val="0"/>
          <w:sz w:val="22"/>
        </w:rPr>
        <w:t xml:space="preserve">Il </w:t>
      </w:r>
      <w:r>
        <w:rPr>
          <w:rFonts w:ascii="Calibri" w:hAnsi="Calibri"/>
          <w:i/>
          <w:iCs/>
          <w:snapToGrid w:val="0"/>
          <w:sz w:val="22"/>
        </w:rPr>
        <w:t>cristiano nel mondo. Introduzione alla teologia morale</w:t>
      </w:r>
      <w:r w:rsidR="001C0D74" w:rsidRPr="00C7256D">
        <w:rPr>
          <w:rFonts w:ascii="Calibri" w:hAnsi="Calibri"/>
          <w:snapToGrid w:val="0"/>
          <w:sz w:val="22"/>
        </w:rPr>
        <w:t xml:space="preserve">, </w:t>
      </w:r>
      <w:r>
        <w:rPr>
          <w:rFonts w:ascii="Calibri" w:hAnsi="Calibri"/>
          <w:snapToGrid w:val="0"/>
          <w:sz w:val="22"/>
        </w:rPr>
        <w:t>Ancora</w:t>
      </w:r>
      <w:r w:rsidR="001C0D74" w:rsidRPr="00C7256D">
        <w:rPr>
          <w:rFonts w:ascii="Calibri" w:hAnsi="Calibri"/>
          <w:snapToGrid w:val="0"/>
          <w:sz w:val="22"/>
        </w:rPr>
        <w:t xml:space="preserve">, </w:t>
      </w:r>
      <w:r>
        <w:rPr>
          <w:rFonts w:ascii="Calibri" w:hAnsi="Calibri"/>
          <w:snapToGrid w:val="0"/>
          <w:sz w:val="22"/>
        </w:rPr>
        <w:t>Milano</w:t>
      </w:r>
      <w:r w:rsidR="001C0D74" w:rsidRPr="00C7256D">
        <w:rPr>
          <w:rFonts w:ascii="Calibri" w:hAnsi="Calibri"/>
          <w:snapToGrid w:val="0"/>
          <w:sz w:val="22"/>
        </w:rPr>
        <w:t xml:space="preserve"> 202</w:t>
      </w:r>
      <w:r>
        <w:rPr>
          <w:rFonts w:ascii="Calibri" w:hAnsi="Calibri"/>
          <w:snapToGrid w:val="0"/>
          <w:sz w:val="22"/>
        </w:rPr>
        <w:t>0</w:t>
      </w:r>
      <w:r w:rsidR="001C0D74" w:rsidRPr="00C7256D">
        <w:rPr>
          <w:rFonts w:ascii="Calibri" w:hAnsi="Calibri"/>
          <w:snapToGrid w:val="0"/>
          <w:sz w:val="22"/>
        </w:rPr>
        <w:t>.</w:t>
      </w:r>
    </w:p>
    <w:p w14:paraId="096B9F17" w14:textId="77777777" w:rsidR="001C0D74" w:rsidRPr="00C7256D" w:rsidRDefault="001C0D74" w:rsidP="000A52D2">
      <w:pPr>
        <w:widowControl w:val="0"/>
        <w:numPr>
          <w:ilvl w:val="0"/>
          <w:numId w:val="5"/>
        </w:numPr>
        <w:tabs>
          <w:tab w:val="right" w:pos="360"/>
        </w:tabs>
        <w:spacing w:afterLines="20" w:after="48"/>
        <w:jc w:val="both"/>
        <w:rPr>
          <w:rFonts w:ascii="Calibri" w:hAnsi="Calibri"/>
          <w:snapToGrid w:val="0"/>
          <w:sz w:val="22"/>
        </w:rPr>
      </w:pPr>
      <w:r w:rsidRPr="00C7256D">
        <w:rPr>
          <w:rFonts w:ascii="Calibri" w:hAnsi="Calibri"/>
          <w:smallCaps/>
          <w:snapToGrid w:val="0"/>
          <w:sz w:val="22"/>
        </w:rPr>
        <w:t>Paleari M.</w:t>
      </w:r>
      <w:r w:rsidRPr="00C7256D">
        <w:rPr>
          <w:rFonts w:ascii="Calibri" w:hAnsi="Calibri"/>
          <w:snapToGrid w:val="0"/>
          <w:sz w:val="22"/>
        </w:rPr>
        <w:t xml:space="preserve">, </w:t>
      </w:r>
      <w:r w:rsidRPr="00C7256D">
        <w:rPr>
          <w:rFonts w:ascii="Calibri" w:hAnsi="Calibri"/>
          <w:i/>
          <w:snapToGrid w:val="0"/>
          <w:sz w:val="22"/>
        </w:rPr>
        <w:t>Il  sacramento dell’eros. Una lettura simbolico-sapienziale dell’eros benedetto a partire da V. S. Solov’ëv e P. Evdokimov</w:t>
      </w:r>
      <w:r w:rsidRPr="00C7256D">
        <w:rPr>
          <w:rFonts w:ascii="Calibri" w:hAnsi="Calibri"/>
          <w:snapToGrid w:val="0"/>
          <w:sz w:val="22"/>
        </w:rPr>
        <w:t>, Glossa, Milano 2003.</w:t>
      </w:r>
    </w:p>
    <w:p w14:paraId="00C2F499" w14:textId="77777777" w:rsidR="001C0D74" w:rsidRPr="00C7256D" w:rsidRDefault="001C0D74" w:rsidP="000A52D2">
      <w:pPr>
        <w:widowControl w:val="0"/>
        <w:numPr>
          <w:ilvl w:val="0"/>
          <w:numId w:val="5"/>
        </w:numPr>
        <w:tabs>
          <w:tab w:val="right" w:pos="360"/>
        </w:tabs>
        <w:spacing w:afterLines="20" w:after="48"/>
        <w:jc w:val="both"/>
        <w:rPr>
          <w:rFonts w:ascii="Calibri" w:hAnsi="Calibri"/>
          <w:snapToGrid w:val="0"/>
          <w:sz w:val="22"/>
        </w:rPr>
      </w:pPr>
      <w:r w:rsidRPr="00C7256D">
        <w:rPr>
          <w:rFonts w:ascii="Calibri" w:hAnsi="Calibri"/>
          <w:smallCaps/>
          <w:snapToGrid w:val="0"/>
          <w:sz w:val="22"/>
        </w:rPr>
        <w:t>Rocchetta C.</w:t>
      </w:r>
      <w:r w:rsidRPr="00C7256D">
        <w:rPr>
          <w:rFonts w:ascii="Calibri" w:hAnsi="Calibri"/>
          <w:snapToGrid w:val="0"/>
          <w:sz w:val="22"/>
        </w:rPr>
        <w:t xml:space="preserve">, </w:t>
      </w:r>
      <w:r w:rsidRPr="00C7256D">
        <w:rPr>
          <w:rFonts w:ascii="Calibri" w:hAnsi="Calibri"/>
          <w:i/>
          <w:snapToGrid w:val="0"/>
          <w:sz w:val="22"/>
        </w:rPr>
        <w:t>Il sacramento della coppia. Saggio di teologia del matrimonio cristiano</w:t>
      </w:r>
      <w:r w:rsidRPr="00C7256D">
        <w:rPr>
          <w:rFonts w:ascii="Calibri" w:hAnsi="Calibri"/>
          <w:snapToGrid w:val="0"/>
          <w:sz w:val="22"/>
        </w:rPr>
        <w:t>, Dehoniane, Bologna 1996.</w:t>
      </w:r>
    </w:p>
    <w:p w14:paraId="522E50BF" w14:textId="77777777" w:rsidR="001C0D74" w:rsidRPr="00664E61" w:rsidRDefault="001C0D74" w:rsidP="000A52D2">
      <w:pPr>
        <w:widowControl w:val="0"/>
        <w:numPr>
          <w:ilvl w:val="0"/>
          <w:numId w:val="5"/>
        </w:numPr>
        <w:tabs>
          <w:tab w:val="right" w:pos="360"/>
        </w:tabs>
        <w:spacing w:afterLines="20" w:after="48"/>
        <w:jc w:val="both"/>
        <w:rPr>
          <w:rFonts w:ascii="Calibri" w:hAnsi="Calibri"/>
          <w:snapToGrid w:val="0"/>
        </w:rPr>
      </w:pPr>
      <w:r w:rsidRPr="00C7256D">
        <w:rPr>
          <w:rFonts w:ascii="Calibri" w:hAnsi="Calibri"/>
          <w:smallCaps/>
          <w:snapToGrid w:val="0"/>
          <w:sz w:val="22"/>
        </w:rPr>
        <w:t xml:space="preserve">Scanziani F. </w:t>
      </w:r>
      <w:r w:rsidRPr="00C7256D">
        <w:rPr>
          <w:rFonts w:ascii="Calibri" w:hAnsi="Calibri"/>
          <w:snapToGrid w:val="0"/>
          <w:sz w:val="22"/>
        </w:rPr>
        <w:t xml:space="preserve">(ed.), </w:t>
      </w:r>
      <w:r w:rsidRPr="00C7256D">
        <w:rPr>
          <w:rFonts w:ascii="Calibri" w:hAnsi="Calibri"/>
          <w:i/>
          <w:snapToGrid w:val="0"/>
          <w:sz w:val="22"/>
        </w:rPr>
        <w:t>Attratti dall’amore. Legami di coppia e sacramento del matrimonio</w:t>
      </w:r>
      <w:r w:rsidRPr="00C7256D">
        <w:rPr>
          <w:rFonts w:ascii="Calibri" w:hAnsi="Calibri"/>
          <w:snapToGrid w:val="0"/>
          <w:sz w:val="22"/>
        </w:rPr>
        <w:t>, Ancora, Milano, 2011.</w:t>
      </w:r>
    </w:p>
    <w:p w14:paraId="55DC8DF2" w14:textId="77777777" w:rsidR="001C0D74" w:rsidRPr="00664E61" w:rsidRDefault="001C0D74" w:rsidP="001C0D74">
      <w:pPr>
        <w:tabs>
          <w:tab w:val="left" w:pos="284"/>
        </w:tabs>
        <w:ind w:left="284" w:hanging="284"/>
        <w:jc w:val="both"/>
        <w:rPr>
          <w:rFonts w:ascii="Calibri" w:hAnsi="Calibri"/>
          <w:smallCaps/>
        </w:rPr>
      </w:pPr>
    </w:p>
    <w:p w14:paraId="093E6B10" w14:textId="77777777" w:rsidR="001C0D74" w:rsidRPr="00C7256D" w:rsidRDefault="001C0D74" w:rsidP="000A52D2">
      <w:pPr>
        <w:numPr>
          <w:ilvl w:val="0"/>
          <w:numId w:val="6"/>
        </w:numPr>
        <w:tabs>
          <w:tab w:val="left" w:pos="284"/>
        </w:tabs>
        <w:jc w:val="both"/>
        <w:rPr>
          <w:rFonts w:ascii="Calibri" w:hAnsi="Calibri"/>
          <w:sz w:val="22"/>
        </w:rPr>
      </w:pPr>
      <w:r w:rsidRPr="00C7256D">
        <w:rPr>
          <w:rFonts w:ascii="Calibri" w:hAnsi="Calibri"/>
          <w:smallCaps/>
          <w:sz w:val="22"/>
        </w:rPr>
        <w:t>Castellucci Erio</w:t>
      </w:r>
      <w:r w:rsidRPr="00C7256D">
        <w:rPr>
          <w:rFonts w:ascii="Calibri" w:hAnsi="Calibri"/>
          <w:sz w:val="22"/>
        </w:rPr>
        <w:t xml:space="preserve">, </w:t>
      </w:r>
      <w:r w:rsidRPr="00C7256D">
        <w:rPr>
          <w:rFonts w:ascii="Calibri" w:hAnsi="Calibri"/>
          <w:i/>
          <w:iCs/>
          <w:sz w:val="22"/>
        </w:rPr>
        <w:t>Il ministero ordinato</w:t>
      </w:r>
      <w:r w:rsidRPr="00C7256D">
        <w:rPr>
          <w:rFonts w:ascii="Calibri" w:hAnsi="Calibri"/>
          <w:sz w:val="22"/>
        </w:rPr>
        <w:t>, Queriniana, Brescia 2002.</w:t>
      </w:r>
    </w:p>
    <w:p w14:paraId="3A9DF8BD" w14:textId="77777777" w:rsidR="001C0D74" w:rsidRPr="00C7256D" w:rsidRDefault="001C0D74" w:rsidP="000A52D2">
      <w:pPr>
        <w:numPr>
          <w:ilvl w:val="0"/>
          <w:numId w:val="6"/>
        </w:numPr>
        <w:spacing w:line="288" w:lineRule="auto"/>
        <w:jc w:val="both"/>
        <w:rPr>
          <w:rFonts w:ascii="Calibri" w:hAnsi="Calibri"/>
          <w:sz w:val="22"/>
        </w:rPr>
      </w:pPr>
      <w:r w:rsidRPr="00C7256D">
        <w:rPr>
          <w:rFonts w:ascii="Calibri" w:hAnsi="Calibri"/>
          <w:smallCaps/>
          <w:sz w:val="22"/>
        </w:rPr>
        <w:t>Citrini Tullio</w:t>
      </w:r>
      <w:r w:rsidRPr="00C7256D">
        <w:rPr>
          <w:rFonts w:ascii="Calibri" w:hAnsi="Calibri"/>
          <w:sz w:val="22"/>
        </w:rPr>
        <w:t xml:space="preserve">, </w:t>
      </w:r>
      <w:r w:rsidRPr="00C7256D">
        <w:rPr>
          <w:rFonts w:ascii="Calibri" w:hAnsi="Calibri"/>
          <w:i/>
          <w:sz w:val="22"/>
        </w:rPr>
        <w:t>Discorso sul Sacramento dell'Ordine</w:t>
      </w:r>
      <w:r w:rsidRPr="00C7256D">
        <w:rPr>
          <w:rFonts w:ascii="Calibri" w:hAnsi="Calibri"/>
          <w:sz w:val="22"/>
        </w:rPr>
        <w:t>, Daverio, Milano 1975.</w:t>
      </w:r>
    </w:p>
    <w:p w14:paraId="595C3FC7" w14:textId="77777777" w:rsidR="001C0D74" w:rsidRPr="00C7256D" w:rsidRDefault="001C0D74" w:rsidP="000A52D2">
      <w:pPr>
        <w:numPr>
          <w:ilvl w:val="0"/>
          <w:numId w:val="6"/>
        </w:numPr>
        <w:tabs>
          <w:tab w:val="left" w:pos="284"/>
        </w:tabs>
        <w:jc w:val="both"/>
        <w:rPr>
          <w:rFonts w:ascii="Calibri" w:hAnsi="Calibri"/>
          <w:sz w:val="22"/>
        </w:rPr>
      </w:pPr>
      <w:proofErr w:type="spellStart"/>
      <w:r w:rsidRPr="00C7256D">
        <w:rPr>
          <w:rFonts w:ascii="Calibri" w:hAnsi="Calibri"/>
          <w:smallCaps/>
          <w:sz w:val="22"/>
        </w:rPr>
        <w:t>Dianich</w:t>
      </w:r>
      <w:proofErr w:type="spellEnd"/>
      <w:r w:rsidRPr="00C7256D">
        <w:rPr>
          <w:rFonts w:ascii="Calibri" w:hAnsi="Calibri"/>
          <w:smallCaps/>
          <w:sz w:val="22"/>
        </w:rPr>
        <w:t xml:space="preserve"> Severino</w:t>
      </w:r>
      <w:r w:rsidRPr="00C7256D">
        <w:rPr>
          <w:rFonts w:ascii="Calibri" w:hAnsi="Calibri"/>
          <w:b/>
          <w:sz w:val="22"/>
        </w:rPr>
        <w:t xml:space="preserve">, </w:t>
      </w:r>
      <w:r w:rsidRPr="00C7256D">
        <w:rPr>
          <w:rFonts w:ascii="Calibri" w:hAnsi="Calibri"/>
          <w:i/>
          <w:iCs/>
          <w:sz w:val="22"/>
        </w:rPr>
        <w:t>Teologia del ministero ordinato. Una interpretazione ecclesiologica</w:t>
      </w:r>
      <w:r w:rsidRPr="00C7256D">
        <w:rPr>
          <w:rFonts w:ascii="Calibri" w:hAnsi="Calibri"/>
          <w:sz w:val="22"/>
        </w:rPr>
        <w:t>, Edizioni Paoline, Cinisello Balsamo 1978.</w:t>
      </w:r>
    </w:p>
    <w:p w14:paraId="43079C52" w14:textId="77777777" w:rsidR="001C0D74" w:rsidRPr="00C7256D" w:rsidRDefault="001C0D74" w:rsidP="000A52D2">
      <w:pPr>
        <w:numPr>
          <w:ilvl w:val="0"/>
          <w:numId w:val="6"/>
        </w:numPr>
        <w:spacing w:line="288" w:lineRule="auto"/>
        <w:jc w:val="both"/>
        <w:rPr>
          <w:rFonts w:ascii="Calibri" w:hAnsi="Calibri"/>
          <w:sz w:val="22"/>
        </w:rPr>
      </w:pPr>
      <w:proofErr w:type="spellStart"/>
      <w:r w:rsidRPr="00C7256D">
        <w:rPr>
          <w:rFonts w:ascii="Calibri" w:hAnsi="Calibri"/>
          <w:smallCaps/>
          <w:sz w:val="22"/>
        </w:rPr>
        <w:t>Frausini</w:t>
      </w:r>
      <w:proofErr w:type="spellEnd"/>
      <w:r w:rsidRPr="00C7256D">
        <w:rPr>
          <w:rFonts w:ascii="Calibri" w:hAnsi="Calibri"/>
          <w:smallCaps/>
          <w:sz w:val="22"/>
        </w:rPr>
        <w:t xml:space="preserve"> Giovanni</w:t>
      </w:r>
      <w:r w:rsidRPr="00C7256D">
        <w:rPr>
          <w:rFonts w:ascii="Calibri" w:hAnsi="Calibri"/>
          <w:sz w:val="22"/>
        </w:rPr>
        <w:t xml:space="preserve">, </w:t>
      </w:r>
      <w:r w:rsidRPr="00C7256D">
        <w:rPr>
          <w:rFonts w:ascii="Calibri" w:hAnsi="Calibri"/>
          <w:i/>
          <w:iCs/>
          <w:sz w:val="22"/>
        </w:rPr>
        <w:t>Il presbiterio. Non è bene che il vescovo sia solo</w:t>
      </w:r>
      <w:r w:rsidRPr="00C7256D">
        <w:rPr>
          <w:rFonts w:ascii="Calibri" w:hAnsi="Calibri"/>
          <w:sz w:val="22"/>
        </w:rPr>
        <w:t>, Cittadella, Assisi 2007.</w:t>
      </w:r>
    </w:p>
    <w:p w14:paraId="1604C644" w14:textId="77777777" w:rsidR="001C0D74" w:rsidRPr="00C7256D" w:rsidRDefault="001C0D74" w:rsidP="000A52D2">
      <w:pPr>
        <w:numPr>
          <w:ilvl w:val="0"/>
          <w:numId w:val="6"/>
        </w:numPr>
        <w:spacing w:line="288" w:lineRule="auto"/>
        <w:jc w:val="both"/>
        <w:rPr>
          <w:rFonts w:ascii="Calibri" w:hAnsi="Calibri"/>
          <w:sz w:val="22"/>
        </w:rPr>
      </w:pPr>
      <w:proofErr w:type="spellStart"/>
      <w:r w:rsidRPr="00C7256D">
        <w:rPr>
          <w:rFonts w:ascii="Calibri" w:hAnsi="Calibri"/>
          <w:smallCaps/>
          <w:sz w:val="22"/>
        </w:rPr>
        <w:t>Schillebeeckx</w:t>
      </w:r>
      <w:proofErr w:type="spellEnd"/>
      <w:r w:rsidRPr="00C7256D">
        <w:rPr>
          <w:rFonts w:ascii="Calibri" w:hAnsi="Calibri"/>
          <w:smallCaps/>
          <w:sz w:val="22"/>
        </w:rPr>
        <w:t xml:space="preserve"> Edward</w:t>
      </w:r>
      <w:r w:rsidRPr="00C7256D">
        <w:rPr>
          <w:rFonts w:ascii="Calibri" w:hAnsi="Calibri"/>
          <w:sz w:val="22"/>
        </w:rPr>
        <w:t xml:space="preserve">, </w:t>
      </w:r>
      <w:r w:rsidRPr="00C7256D">
        <w:rPr>
          <w:rFonts w:ascii="Calibri" w:hAnsi="Calibri"/>
          <w:i/>
          <w:iCs/>
          <w:sz w:val="22"/>
        </w:rPr>
        <w:t>Il ministero nella Chiesa. Servizio di presidenza nella comunità di Gesù Cristo</w:t>
      </w:r>
      <w:r w:rsidRPr="00C7256D">
        <w:rPr>
          <w:rFonts w:ascii="Calibri" w:hAnsi="Calibri"/>
          <w:sz w:val="22"/>
        </w:rPr>
        <w:t>, Queriniana, Brescia 1980.</w:t>
      </w:r>
    </w:p>
    <w:p w14:paraId="5036D553" w14:textId="4F571D69" w:rsidR="001C0D74" w:rsidRPr="007049C9" w:rsidRDefault="002D0797" w:rsidP="000A52D2">
      <w:pPr>
        <w:widowControl w:val="0"/>
        <w:numPr>
          <w:ilvl w:val="0"/>
          <w:numId w:val="6"/>
        </w:numPr>
        <w:spacing w:line="288" w:lineRule="auto"/>
        <w:jc w:val="both"/>
        <w:rPr>
          <w:rFonts w:ascii="Calibri" w:eastAsia="Calibri" w:hAnsi="Calibri" w:cs="Calibri"/>
        </w:rPr>
      </w:pPr>
      <w:r w:rsidRPr="002D0797">
        <w:rPr>
          <w:rFonts w:ascii="Calibri" w:eastAsia="Calibri" w:hAnsi="Calibri" w:cs="Calibri"/>
          <w:smallCaps/>
          <w:sz w:val="22"/>
        </w:rPr>
        <w:t xml:space="preserve">Seminario Arcivescovile di Milano - Marco Paleari - Francesco Scanziani </w:t>
      </w:r>
      <w:r w:rsidRPr="002D0797">
        <w:rPr>
          <w:rFonts w:ascii="Calibri" w:eastAsia="Calibri" w:hAnsi="Calibri" w:cs="Calibri"/>
          <w:sz w:val="22"/>
        </w:rPr>
        <w:t>(</w:t>
      </w:r>
      <w:proofErr w:type="spellStart"/>
      <w:r w:rsidRPr="002D0797">
        <w:rPr>
          <w:rFonts w:ascii="Calibri" w:eastAsia="Calibri" w:hAnsi="Calibri" w:cs="Calibri"/>
          <w:sz w:val="22"/>
        </w:rPr>
        <w:t>edd</w:t>
      </w:r>
      <w:proofErr w:type="spellEnd"/>
      <w:r w:rsidRPr="002D0797">
        <w:rPr>
          <w:rFonts w:ascii="Calibri" w:eastAsia="Calibri" w:hAnsi="Calibri" w:cs="Calibri"/>
          <w:sz w:val="22"/>
        </w:rPr>
        <w:t xml:space="preserve">.), </w:t>
      </w:r>
      <w:r w:rsidRPr="002D0797">
        <w:rPr>
          <w:rFonts w:ascii="Calibri" w:eastAsia="Calibri" w:hAnsi="Calibri" w:cs="Calibri"/>
          <w:i/>
          <w:sz w:val="22"/>
          <w:szCs w:val="28"/>
        </w:rPr>
        <w:t>Presbiteri nel popolo di Dio. A servizio della comunione</w:t>
      </w:r>
      <w:r w:rsidRPr="002D0797">
        <w:rPr>
          <w:rFonts w:ascii="Calibri" w:eastAsia="Calibri" w:hAnsi="Calibri" w:cs="Calibri"/>
          <w:sz w:val="22"/>
        </w:rPr>
        <w:t>, San Paolo, Cinisello Balsamo 2015.</w:t>
      </w:r>
    </w:p>
    <w:p w14:paraId="5C101F22" w14:textId="71873AF5" w:rsidR="007049C9" w:rsidRDefault="007049C9" w:rsidP="007049C9">
      <w:pPr>
        <w:widowControl w:val="0"/>
        <w:spacing w:line="288" w:lineRule="auto"/>
        <w:jc w:val="both"/>
        <w:rPr>
          <w:rFonts w:ascii="Calibri" w:eastAsia="Calibri" w:hAnsi="Calibri" w:cs="Calibri"/>
        </w:rPr>
      </w:pPr>
    </w:p>
    <w:p w14:paraId="6BEDC083" w14:textId="6C46FECF" w:rsidR="007049C9" w:rsidRPr="00C7256D" w:rsidRDefault="007049C9" w:rsidP="007049C9">
      <w:pPr>
        <w:widowControl w:val="0"/>
        <w:spacing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Venerdì 28 ottobre e venerdì 2 dicembre: </w:t>
      </w:r>
      <w:r w:rsidRPr="007049C9">
        <w:rPr>
          <w:rFonts w:ascii="Calibri" w:eastAsia="Calibri" w:hAnsi="Calibri" w:cs="Calibri"/>
          <w:b/>
        </w:rPr>
        <w:t>liturgia del sacramento</w:t>
      </w:r>
      <w:r>
        <w:rPr>
          <w:rFonts w:ascii="Calibri" w:eastAsia="Calibri" w:hAnsi="Calibri" w:cs="Calibri"/>
        </w:rPr>
        <w:t>, a cura di don Giovanni Mariani.</w:t>
      </w:r>
    </w:p>
    <w:sectPr w:rsidR="007049C9" w:rsidRPr="00C7256D" w:rsidSect="00C7256D">
      <w:footerReference w:type="default" r:id="rId9"/>
      <w:pgSz w:w="11906" w:h="16838" w:code="9"/>
      <w:pgMar w:top="737" w:right="737" w:bottom="737" w:left="73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CA1DE" w14:textId="77777777" w:rsidR="0039185D" w:rsidRDefault="0039185D" w:rsidP="002D0797">
      <w:r>
        <w:separator/>
      </w:r>
    </w:p>
  </w:endnote>
  <w:endnote w:type="continuationSeparator" w:id="0">
    <w:p w14:paraId="7081D1BC" w14:textId="77777777" w:rsidR="0039185D" w:rsidRDefault="0039185D" w:rsidP="002D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DC3F6" w14:textId="77777777" w:rsidR="002D0797" w:rsidRPr="002D0797" w:rsidRDefault="002D0797" w:rsidP="002D0797">
    <w:pPr>
      <w:pStyle w:val="Pidipagina"/>
      <w:jc w:val="center"/>
      <w:rPr>
        <w:rFonts w:ascii="Calibri" w:hAnsi="Calibri"/>
        <w:sz w:val="20"/>
      </w:rPr>
    </w:pPr>
    <w:r w:rsidRPr="00711721">
      <w:rPr>
        <w:rFonts w:ascii="Calibri" w:hAnsi="Calibri"/>
        <w:b/>
        <w:sz w:val="20"/>
      </w:rPr>
      <w:t>M</w:t>
    </w:r>
    <w:r w:rsidR="00711721" w:rsidRPr="00711721">
      <w:rPr>
        <w:rFonts w:ascii="Calibri" w:hAnsi="Calibri"/>
        <w:b/>
        <w:sz w:val="20"/>
      </w:rPr>
      <w:t>atrimonio</w:t>
    </w:r>
    <w:r w:rsidRPr="00711721">
      <w:rPr>
        <w:rFonts w:ascii="Calibri" w:hAnsi="Calibri"/>
        <w:b/>
        <w:sz w:val="20"/>
      </w:rPr>
      <w:t>-O</w:t>
    </w:r>
    <w:r w:rsidR="00711721" w:rsidRPr="00711721">
      <w:rPr>
        <w:rFonts w:ascii="Calibri" w:hAnsi="Calibri"/>
        <w:b/>
        <w:sz w:val="20"/>
      </w:rPr>
      <w:t>rdine</w:t>
    </w:r>
    <w:r w:rsidRPr="00711721">
      <w:rPr>
        <w:rFonts w:ascii="Calibri" w:hAnsi="Calibri"/>
        <w:b/>
        <w:sz w:val="20"/>
      </w:rPr>
      <w:t xml:space="preserve"> - presentazione -</w:t>
    </w:r>
    <w:r w:rsidRPr="002D0797">
      <w:rPr>
        <w:rFonts w:ascii="Calibri" w:hAnsi="Calibri"/>
        <w:sz w:val="20"/>
      </w:rPr>
      <w:t xml:space="preserve">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PAGE</w:instrText>
    </w:r>
    <w:r w:rsidRPr="002D0797">
      <w:rPr>
        <w:rFonts w:ascii="Calibri" w:hAnsi="Calibri"/>
        <w:bCs/>
        <w:sz w:val="20"/>
      </w:rPr>
      <w:fldChar w:fldCharType="separate"/>
    </w:r>
    <w:r w:rsidR="00C86353">
      <w:rPr>
        <w:rFonts w:ascii="Calibri" w:hAnsi="Calibri"/>
        <w:bCs/>
        <w:noProof/>
        <w:sz w:val="20"/>
      </w:rPr>
      <w:t>1</w:t>
    </w:r>
    <w:r w:rsidRPr="002D0797">
      <w:rPr>
        <w:rFonts w:ascii="Calibri" w:hAnsi="Calibri"/>
        <w:bCs/>
        <w:sz w:val="20"/>
      </w:rPr>
      <w:fldChar w:fldCharType="end"/>
    </w:r>
    <w:r w:rsidRPr="002D0797">
      <w:rPr>
        <w:rFonts w:ascii="Calibri" w:hAnsi="Calibri"/>
        <w:sz w:val="20"/>
      </w:rPr>
      <w:t xml:space="preserve"> di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NUMPAGES</w:instrText>
    </w:r>
    <w:r w:rsidRPr="002D0797">
      <w:rPr>
        <w:rFonts w:ascii="Calibri" w:hAnsi="Calibri"/>
        <w:bCs/>
        <w:sz w:val="20"/>
      </w:rPr>
      <w:fldChar w:fldCharType="separate"/>
    </w:r>
    <w:r w:rsidR="00C86353">
      <w:rPr>
        <w:rFonts w:ascii="Calibri" w:hAnsi="Calibri"/>
        <w:bCs/>
        <w:noProof/>
        <w:sz w:val="20"/>
      </w:rPr>
      <w:t>1</w:t>
    </w:r>
    <w:r w:rsidRPr="002D0797">
      <w:rPr>
        <w:rFonts w:ascii="Calibri" w:hAnsi="Calibr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FBDC1" w14:textId="77777777" w:rsidR="0039185D" w:rsidRDefault="0039185D" w:rsidP="002D0797">
      <w:r>
        <w:separator/>
      </w:r>
    </w:p>
  </w:footnote>
  <w:footnote w:type="continuationSeparator" w:id="0">
    <w:p w14:paraId="578AEF97" w14:textId="77777777" w:rsidR="0039185D" w:rsidRDefault="0039185D" w:rsidP="002D0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5664C6CA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7CE5F5E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D1A981C">
      <w:start w:val="1"/>
      <w:numFmt w:val="lowerRoman"/>
      <w:lvlText w:val="%3."/>
      <w:lvlJc w:val="right"/>
      <w:pPr>
        <w:tabs>
          <w:tab w:val="num" w:pos="0"/>
        </w:tabs>
        <w:ind w:left="180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75EAD5A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716D2F6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E0ACE8">
      <w:start w:val="1"/>
      <w:numFmt w:val="lowerRoman"/>
      <w:lvlText w:val="%6."/>
      <w:lvlJc w:val="right"/>
      <w:pPr>
        <w:tabs>
          <w:tab w:val="num" w:pos="0"/>
        </w:tabs>
        <w:ind w:left="396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80647E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F169420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0BD8CC7A">
      <w:start w:val="1"/>
      <w:numFmt w:val="lowerRoman"/>
      <w:lvlText w:val="%9."/>
      <w:lvlJc w:val="right"/>
      <w:pPr>
        <w:tabs>
          <w:tab w:val="num" w:pos="0"/>
        </w:tabs>
        <w:ind w:left="612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D79AAD9C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01C6C4C">
      <w:start w:val="1"/>
      <w:numFmt w:val="decimal"/>
      <w:lvlText w:val="%2.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95204FE">
      <w:start w:val="1"/>
      <w:numFmt w:val="lowerRoman"/>
      <w:lvlText w:val="%3."/>
      <w:lvlJc w:val="right"/>
      <w:pPr>
        <w:tabs>
          <w:tab w:val="num" w:pos="0"/>
        </w:tabs>
        <w:ind w:left="180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6C4E7F4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254AEACE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5821D8A">
      <w:start w:val="1"/>
      <w:numFmt w:val="lowerRoman"/>
      <w:lvlText w:val="%6."/>
      <w:lvlJc w:val="right"/>
      <w:pPr>
        <w:tabs>
          <w:tab w:val="num" w:pos="0"/>
        </w:tabs>
        <w:ind w:left="396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5CA7BAE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1E7E450E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82847536">
      <w:start w:val="1"/>
      <w:numFmt w:val="lowerRoman"/>
      <w:lvlText w:val="%9."/>
      <w:lvlJc w:val="right"/>
      <w:pPr>
        <w:tabs>
          <w:tab w:val="num" w:pos="0"/>
        </w:tabs>
        <w:ind w:left="612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13DD28EF"/>
    <w:multiLevelType w:val="hybridMultilevel"/>
    <w:tmpl w:val="3836FC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151D5"/>
    <w:multiLevelType w:val="singleLevel"/>
    <w:tmpl w:val="733E852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</w:abstractNum>
  <w:abstractNum w:abstractNumId="4" w15:restartNumberingAfterBreak="0">
    <w:nsid w:val="708A1EAA"/>
    <w:multiLevelType w:val="hybridMultilevel"/>
    <w:tmpl w:val="18F259C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75A13"/>
    <w:multiLevelType w:val="hybridMultilevel"/>
    <w:tmpl w:val="9CBA1AD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7B3E"/>
    <w:rsid w:val="00043F83"/>
    <w:rsid w:val="00044918"/>
    <w:rsid w:val="0005300C"/>
    <w:rsid w:val="0007093D"/>
    <w:rsid w:val="000A52D2"/>
    <w:rsid w:val="000E6DA7"/>
    <w:rsid w:val="00104538"/>
    <w:rsid w:val="0016618D"/>
    <w:rsid w:val="001C0D74"/>
    <w:rsid w:val="001D08A0"/>
    <w:rsid w:val="00203AF7"/>
    <w:rsid w:val="002D0797"/>
    <w:rsid w:val="002E43BB"/>
    <w:rsid w:val="0039185D"/>
    <w:rsid w:val="003C4137"/>
    <w:rsid w:val="003F3996"/>
    <w:rsid w:val="00404250"/>
    <w:rsid w:val="004A0470"/>
    <w:rsid w:val="00655659"/>
    <w:rsid w:val="00664E61"/>
    <w:rsid w:val="00680DF0"/>
    <w:rsid w:val="006A0DC0"/>
    <w:rsid w:val="007049C9"/>
    <w:rsid w:val="00711721"/>
    <w:rsid w:val="00731BDF"/>
    <w:rsid w:val="007A3BD2"/>
    <w:rsid w:val="00805DF1"/>
    <w:rsid w:val="00807CCC"/>
    <w:rsid w:val="0087472D"/>
    <w:rsid w:val="008D64A5"/>
    <w:rsid w:val="009577BC"/>
    <w:rsid w:val="009F275D"/>
    <w:rsid w:val="00A130D5"/>
    <w:rsid w:val="00A76A86"/>
    <w:rsid w:val="00A77B3E"/>
    <w:rsid w:val="00B31E2F"/>
    <w:rsid w:val="00B370F3"/>
    <w:rsid w:val="00B71115"/>
    <w:rsid w:val="00B817CA"/>
    <w:rsid w:val="00BA400C"/>
    <w:rsid w:val="00C51444"/>
    <w:rsid w:val="00C7256D"/>
    <w:rsid w:val="00C86353"/>
    <w:rsid w:val="00D1202C"/>
    <w:rsid w:val="00D2721A"/>
    <w:rsid w:val="00D441D7"/>
    <w:rsid w:val="00D71B02"/>
    <w:rsid w:val="00EB2AA2"/>
    <w:rsid w:val="00EF68A1"/>
    <w:rsid w:val="00EF6D28"/>
    <w:rsid w:val="00F55016"/>
    <w:rsid w:val="00F87D49"/>
    <w:rsid w:val="00FB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4C0DC5"/>
  <w15:docId w15:val="{B55214B6-1BDA-4DBE-9F49-EB5B997C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rFonts w:ascii="Verdana" w:eastAsia="Verdana" w:hAnsi="Verdana" w:cs="Verdana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D079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D0797"/>
    <w:rPr>
      <w:rFonts w:ascii="Verdana" w:eastAsia="Verdana" w:hAnsi="Verdana" w:cs="Verdana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2D079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D0797"/>
    <w:rPr>
      <w:rFonts w:ascii="Verdana" w:eastAsia="Verdana" w:hAnsi="Verdana" w:cs="Verdana"/>
      <w:color w:val="000000"/>
      <w:sz w:val="24"/>
      <w:szCs w:val="24"/>
    </w:rPr>
  </w:style>
  <w:style w:type="character" w:styleId="Collegamentoipertestuale">
    <w:name w:val="Hyperlink"/>
    <w:rsid w:val="00D71B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marcopaleari</dc:creator>
  <cp:lastModifiedBy>Marco Paleari</cp:lastModifiedBy>
  <cp:revision>32</cp:revision>
  <cp:lastPrinted>2024-10-03T18:07:00Z</cp:lastPrinted>
  <dcterms:created xsi:type="dcterms:W3CDTF">2013-05-14T07:44:00Z</dcterms:created>
  <dcterms:modified xsi:type="dcterms:W3CDTF">2024-10-03T18:08:00Z</dcterms:modified>
</cp:coreProperties>
</file>